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2096" w14:textId="1E9EE6CD" w:rsidR="003A4810" w:rsidRDefault="003A4810">
      <w:pPr>
        <w:rPr>
          <w:rFonts w:ascii="Times New Roman" w:hAnsi="Times New Roman" w:cs="Times New Roman"/>
          <w:b/>
          <w:bCs/>
          <w:sz w:val="22"/>
          <w:szCs w:val="22"/>
        </w:rPr>
      </w:pPr>
      <w:r>
        <w:rPr>
          <w:rFonts w:ascii="Times New Roman" w:hAnsi="Times New Roman" w:cs="Times New Roman"/>
          <w:b/>
          <w:bCs/>
          <w:noProof/>
          <w:sz w:val="22"/>
          <w:szCs w:val="22"/>
        </w:rPr>
        <w:drawing>
          <wp:anchor distT="0" distB="0" distL="114300" distR="114300" simplePos="0" relativeHeight="251658240" behindDoc="0" locked="0" layoutInCell="1" allowOverlap="1" wp14:anchorId="5108F647" wp14:editId="7355E352">
            <wp:simplePos x="0" y="0"/>
            <wp:positionH relativeFrom="column">
              <wp:posOffset>2082800</wp:posOffset>
            </wp:positionH>
            <wp:positionV relativeFrom="paragraph">
              <wp:posOffset>-404495</wp:posOffset>
            </wp:positionV>
            <wp:extent cx="1625600" cy="849507"/>
            <wp:effectExtent l="0" t="0" r="0" b="1905"/>
            <wp:wrapNone/>
            <wp:docPr id="1798605285"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05285" name="Picture 1" descr="A black and orang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25600" cy="849507"/>
                    </a:xfrm>
                    <a:prstGeom prst="rect">
                      <a:avLst/>
                    </a:prstGeom>
                  </pic:spPr>
                </pic:pic>
              </a:graphicData>
            </a:graphic>
            <wp14:sizeRelH relativeFrom="page">
              <wp14:pctWidth>0</wp14:pctWidth>
            </wp14:sizeRelH>
            <wp14:sizeRelV relativeFrom="page">
              <wp14:pctHeight>0</wp14:pctHeight>
            </wp14:sizeRelV>
          </wp:anchor>
        </w:drawing>
      </w:r>
    </w:p>
    <w:p w14:paraId="1FADA0A7" w14:textId="77777777" w:rsidR="003A4810" w:rsidRDefault="003A4810">
      <w:pPr>
        <w:rPr>
          <w:rFonts w:ascii="Times New Roman" w:hAnsi="Times New Roman" w:cs="Times New Roman"/>
          <w:b/>
          <w:bCs/>
          <w:sz w:val="22"/>
          <w:szCs w:val="22"/>
        </w:rPr>
      </w:pPr>
    </w:p>
    <w:p w14:paraId="147EE81B" w14:textId="77777777" w:rsidR="003A4810" w:rsidRDefault="003A4810">
      <w:pPr>
        <w:rPr>
          <w:rFonts w:ascii="Times New Roman" w:hAnsi="Times New Roman" w:cs="Times New Roman"/>
          <w:b/>
          <w:bCs/>
          <w:sz w:val="22"/>
          <w:szCs w:val="22"/>
        </w:rPr>
      </w:pPr>
    </w:p>
    <w:p w14:paraId="4E08C677" w14:textId="77777777" w:rsidR="003A4810" w:rsidRDefault="003A4810">
      <w:pPr>
        <w:rPr>
          <w:rFonts w:ascii="Times New Roman" w:hAnsi="Times New Roman" w:cs="Times New Roman"/>
          <w:b/>
          <w:bCs/>
          <w:sz w:val="22"/>
          <w:szCs w:val="22"/>
        </w:rPr>
      </w:pPr>
    </w:p>
    <w:p w14:paraId="6BE3C6D2" w14:textId="639B0B2E" w:rsidR="00515E14" w:rsidRPr="003A4810" w:rsidRDefault="003A4810">
      <w:pPr>
        <w:rPr>
          <w:rFonts w:ascii="Times New Roman" w:hAnsi="Times New Roman" w:cs="Times New Roman"/>
          <w:b/>
          <w:bCs/>
          <w:sz w:val="22"/>
          <w:szCs w:val="22"/>
        </w:rPr>
      </w:pPr>
      <w:r w:rsidRPr="003A4810">
        <w:rPr>
          <w:rFonts w:ascii="Times New Roman" w:hAnsi="Times New Roman" w:cs="Times New Roman"/>
          <w:b/>
          <w:bCs/>
          <w:sz w:val="22"/>
          <w:szCs w:val="22"/>
        </w:rPr>
        <w:t>Excelsior Mining Corp.</w:t>
      </w:r>
    </w:p>
    <w:p w14:paraId="70218AE2" w14:textId="77777777" w:rsidR="003A4810" w:rsidRPr="003A4810" w:rsidRDefault="003A4810">
      <w:pPr>
        <w:rPr>
          <w:rFonts w:ascii="Times New Roman" w:hAnsi="Times New Roman" w:cs="Times New Roman"/>
          <w:b/>
          <w:bCs/>
          <w:sz w:val="22"/>
          <w:szCs w:val="22"/>
        </w:rPr>
      </w:pPr>
    </w:p>
    <w:p w14:paraId="334A8215" w14:textId="440A4BD6" w:rsidR="003A4810" w:rsidRPr="003A4810" w:rsidRDefault="003A4810">
      <w:pPr>
        <w:rPr>
          <w:rFonts w:ascii="Times New Roman" w:hAnsi="Times New Roman" w:cs="Times New Roman"/>
          <w:sz w:val="22"/>
          <w:szCs w:val="22"/>
        </w:rPr>
      </w:pPr>
      <w:r w:rsidRPr="003A4810">
        <w:rPr>
          <w:rFonts w:ascii="Times New Roman" w:hAnsi="Times New Roman" w:cs="Times New Roman"/>
          <w:b/>
          <w:bCs/>
          <w:sz w:val="22"/>
          <w:szCs w:val="22"/>
        </w:rPr>
        <w:t xml:space="preserve">Symbol: </w:t>
      </w:r>
      <w:r w:rsidRPr="003A4810">
        <w:rPr>
          <w:rFonts w:ascii="Times New Roman" w:hAnsi="Times New Roman" w:cs="Times New Roman"/>
          <w:sz w:val="22"/>
          <w:szCs w:val="22"/>
        </w:rPr>
        <w:t>TSX: MIN | OTCQB: EXMGF</w:t>
      </w:r>
      <w:r w:rsidRPr="003A4810">
        <w:rPr>
          <w:rFonts w:ascii="Times New Roman" w:hAnsi="Times New Roman" w:cs="Times New Roman"/>
          <w:b/>
          <w:bCs/>
          <w:sz w:val="22"/>
          <w:szCs w:val="22"/>
        </w:rPr>
        <w:br/>
        <w:t xml:space="preserve">Market Cap: </w:t>
      </w:r>
      <w:r w:rsidRPr="003A4810">
        <w:rPr>
          <w:rFonts w:ascii="Times New Roman" w:hAnsi="Times New Roman" w:cs="Times New Roman"/>
          <w:sz w:val="22"/>
          <w:szCs w:val="22"/>
        </w:rPr>
        <w:t>3</w:t>
      </w:r>
      <w:r w:rsidR="007F62A7">
        <w:rPr>
          <w:rFonts w:ascii="Times New Roman" w:hAnsi="Times New Roman" w:cs="Times New Roman"/>
          <w:sz w:val="22"/>
          <w:szCs w:val="22"/>
        </w:rPr>
        <w:t>6</w:t>
      </w:r>
      <w:r w:rsidRPr="003A4810">
        <w:rPr>
          <w:rFonts w:ascii="Times New Roman" w:hAnsi="Times New Roman" w:cs="Times New Roman"/>
          <w:sz w:val="22"/>
          <w:szCs w:val="22"/>
        </w:rPr>
        <w:t>M</w:t>
      </w:r>
    </w:p>
    <w:p w14:paraId="06D5082F" w14:textId="5DBA4343" w:rsidR="003A4810" w:rsidRPr="003A4810" w:rsidRDefault="003A4810">
      <w:pPr>
        <w:rPr>
          <w:rFonts w:ascii="Times New Roman" w:hAnsi="Times New Roman" w:cs="Times New Roman"/>
          <w:sz w:val="22"/>
          <w:szCs w:val="22"/>
        </w:rPr>
      </w:pPr>
      <w:r w:rsidRPr="003A4810">
        <w:rPr>
          <w:rFonts w:ascii="Times New Roman" w:hAnsi="Times New Roman" w:cs="Times New Roman"/>
          <w:b/>
          <w:bCs/>
          <w:sz w:val="22"/>
          <w:szCs w:val="22"/>
        </w:rPr>
        <w:t xml:space="preserve">Sector: </w:t>
      </w:r>
      <w:r w:rsidRPr="003A4810">
        <w:rPr>
          <w:rFonts w:ascii="Times New Roman" w:hAnsi="Times New Roman" w:cs="Times New Roman"/>
          <w:sz w:val="22"/>
          <w:szCs w:val="22"/>
        </w:rPr>
        <w:t>Mining</w:t>
      </w:r>
    </w:p>
    <w:p w14:paraId="4CE554D3" w14:textId="7B41FAC3" w:rsidR="003A4810" w:rsidRPr="003A4810" w:rsidRDefault="003A4810">
      <w:pPr>
        <w:rPr>
          <w:rFonts w:ascii="Times New Roman" w:hAnsi="Times New Roman" w:cs="Times New Roman"/>
          <w:sz w:val="22"/>
          <w:szCs w:val="22"/>
        </w:rPr>
      </w:pPr>
      <w:r w:rsidRPr="003A4810">
        <w:rPr>
          <w:rFonts w:ascii="Times New Roman" w:hAnsi="Times New Roman" w:cs="Times New Roman"/>
          <w:b/>
          <w:bCs/>
          <w:sz w:val="22"/>
          <w:szCs w:val="22"/>
        </w:rPr>
        <w:t xml:space="preserve">Purpose: </w:t>
      </w:r>
      <w:r w:rsidRPr="003A4810">
        <w:rPr>
          <w:rFonts w:ascii="Times New Roman" w:hAnsi="Times New Roman" w:cs="Times New Roman"/>
          <w:sz w:val="22"/>
          <w:szCs w:val="22"/>
        </w:rPr>
        <w:t>Open Financing</w:t>
      </w:r>
    </w:p>
    <w:p w14:paraId="3DB0D3F9" w14:textId="77777777" w:rsidR="003A4810" w:rsidRPr="003A4810" w:rsidRDefault="003A4810">
      <w:pPr>
        <w:rPr>
          <w:rFonts w:ascii="Times New Roman" w:hAnsi="Times New Roman" w:cs="Times New Roman"/>
          <w:sz w:val="22"/>
          <w:szCs w:val="22"/>
        </w:rPr>
      </w:pPr>
    </w:p>
    <w:p w14:paraId="61A89295" w14:textId="77777777" w:rsidR="003A4810" w:rsidRPr="003A4810" w:rsidRDefault="003A4810" w:rsidP="003A4810">
      <w:pPr>
        <w:rPr>
          <w:rFonts w:ascii="Times New Roman" w:hAnsi="Times New Roman" w:cs="Times New Roman"/>
          <w:sz w:val="22"/>
          <w:szCs w:val="22"/>
        </w:rPr>
      </w:pPr>
      <w:r w:rsidRPr="003A4810">
        <w:rPr>
          <w:rFonts w:ascii="Times New Roman" w:hAnsi="Times New Roman" w:cs="Times New Roman"/>
          <w:sz w:val="22"/>
          <w:szCs w:val="22"/>
        </w:rPr>
        <w:t xml:space="preserve">Excelsior Mining Corp. is a TSX/OTC traded company that owns and operates the Gunnison Copper Project and Johnson Camp Mine in Cochise County, Arizona. Gunnison is a low cost, environmentally friendly "green" copper development project permitted to 125 million pounds of copper cathode per </w:t>
      </w:r>
      <w:proofErr w:type="spellStart"/>
      <w:r w:rsidRPr="003A4810">
        <w:rPr>
          <w:rFonts w:ascii="Times New Roman" w:hAnsi="Times New Roman" w:cs="Times New Roman"/>
          <w:sz w:val="22"/>
          <w:szCs w:val="22"/>
        </w:rPr>
        <w:t>anum</w:t>
      </w:r>
      <w:proofErr w:type="spellEnd"/>
      <w:r w:rsidRPr="003A4810">
        <w:rPr>
          <w:rFonts w:ascii="Times New Roman" w:hAnsi="Times New Roman" w:cs="Times New Roman"/>
          <w:sz w:val="22"/>
          <w:szCs w:val="22"/>
        </w:rPr>
        <w:t xml:space="preserve">.  It is one of the largest un-mined copper resources in the US. At the nearby Johnson Camp Mine Excelsior is working with </w:t>
      </w:r>
      <w:proofErr w:type="spellStart"/>
      <w:r w:rsidRPr="003A4810">
        <w:rPr>
          <w:rFonts w:ascii="Times New Roman" w:hAnsi="Times New Roman" w:cs="Times New Roman"/>
          <w:sz w:val="22"/>
          <w:szCs w:val="22"/>
        </w:rPr>
        <w:t>Nuton</w:t>
      </w:r>
      <w:proofErr w:type="spellEnd"/>
      <w:r w:rsidRPr="003A4810">
        <w:rPr>
          <w:rFonts w:ascii="Times New Roman" w:hAnsi="Times New Roman" w:cs="Times New Roman"/>
          <w:sz w:val="22"/>
          <w:szCs w:val="22"/>
        </w:rPr>
        <w:t xml:space="preserve"> (a Rio Tinto Venture Company), to evaluate sulfide leaching with a view to bringing Johnson Camp back into production in 2024.  Both projects are supported by a fully operational solvent extraction and electrowinning plant and first class operating and management teams. </w:t>
      </w:r>
    </w:p>
    <w:p w14:paraId="51EDB34C" w14:textId="77777777" w:rsidR="003A4810" w:rsidRPr="003A4810" w:rsidRDefault="003A4810">
      <w:pPr>
        <w:rPr>
          <w:rFonts w:ascii="Times New Roman" w:hAnsi="Times New Roman" w:cs="Times New Roman"/>
          <w:b/>
          <w:bCs/>
          <w:sz w:val="22"/>
          <w:szCs w:val="22"/>
        </w:rPr>
      </w:pPr>
    </w:p>
    <w:p w14:paraId="072BEF72" w14:textId="77777777" w:rsidR="003A4810" w:rsidRPr="003A4810" w:rsidRDefault="003A4810" w:rsidP="003A4810">
      <w:pPr>
        <w:rPr>
          <w:rFonts w:ascii="Times New Roman" w:hAnsi="Times New Roman" w:cs="Times New Roman"/>
          <w:b/>
          <w:bCs/>
          <w:sz w:val="22"/>
          <w:szCs w:val="22"/>
        </w:rPr>
      </w:pPr>
      <w:r w:rsidRPr="003A4810">
        <w:rPr>
          <w:rFonts w:ascii="Times New Roman" w:hAnsi="Times New Roman" w:cs="Times New Roman"/>
          <w:b/>
          <w:bCs/>
          <w:sz w:val="22"/>
          <w:szCs w:val="22"/>
        </w:rPr>
        <w:t>Investor Bullet Points:</w:t>
      </w:r>
    </w:p>
    <w:p w14:paraId="42C1EA14" w14:textId="77777777" w:rsidR="003A4810" w:rsidRPr="003A4810" w:rsidRDefault="003A4810" w:rsidP="003A4810">
      <w:pPr>
        <w:rPr>
          <w:rFonts w:ascii="Times New Roman" w:hAnsi="Times New Roman" w:cs="Times New Roman"/>
          <w:b/>
          <w:bCs/>
          <w:sz w:val="22"/>
          <w:szCs w:val="22"/>
        </w:rPr>
      </w:pPr>
    </w:p>
    <w:p w14:paraId="2CDF35D5" w14:textId="77777777" w:rsidR="003A4810" w:rsidRPr="003A4810" w:rsidRDefault="003A4810" w:rsidP="003A4810">
      <w:pPr>
        <w:pStyle w:val="ListParagraph"/>
        <w:numPr>
          <w:ilvl w:val="0"/>
          <w:numId w:val="2"/>
        </w:numPr>
        <w:rPr>
          <w:rFonts w:ascii="Times New Roman" w:hAnsi="Times New Roman" w:cs="Times New Roman"/>
          <w:b/>
          <w:bCs/>
        </w:rPr>
      </w:pPr>
      <w:r w:rsidRPr="003A4810">
        <w:rPr>
          <w:rFonts w:ascii="Times New Roman" w:hAnsi="Times New Roman" w:cs="Times New Roman"/>
        </w:rPr>
        <w:t>US Domestic Cu in southern Arizona</w:t>
      </w:r>
    </w:p>
    <w:p w14:paraId="2DF5DB2B" w14:textId="77777777" w:rsidR="003A4810" w:rsidRPr="003A4810" w:rsidRDefault="003A4810" w:rsidP="003A4810">
      <w:pPr>
        <w:rPr>
          <w:rFonts w:ascii="Times New Roman" w:hAnsi="Times New Roman" w:cs="Times New Roman"/>
          <w:b/>
          <w:bCs/>
          <w:sz w:val="22"/>
          <w:szCs w:val="22"/>
        </w:rPr>
      </w:pPr>
    </w:p>
    <w:p w14:paraId="04CF497A" w14:textId="0A20F8CF" w:rsidR="003A4810" w:rsidRPr="003A4810" w:rsidRDefault="003A4810" w:rsidP="003A4810">
      <w:pPr>
        <w:pStyle w:val="ListParagraph"/>
        <w:numPr>
          <w:ilvl w:val="0"/>
          <w:numId w:val="2"/>
        </w:numPr>
        <w:rPr>
          <w:rFonts w:ascii="Times New Roman" w:hAnsi="Times New Roman" w:cs="Times New Roman"/>
          <w:b/>
          <w:bCs/>
        </w:rPr>
      </w:pPr>
      <w:r w:rsidRPr="003A4810">
        <w:rPr>
          <w:rFonts w:ascii="Times New Roman" w:hAnsi="Times New Roman" w:cs="Times New Roman"/>
        </w:rPr>
        <w:t>Near-term production potential with longer term upside at mid-tier production levels</w:t>
      </w:r>
    </w:p>
    <w:p w14:paraId="54E97BC5" w14:textId="77777777" w:rsidR="003A4810" w:rsidRPr="003A4810" w:rsidRDefault="003A4810" w:rsidP="003A4810">
      <w:pPr>
        <w:rPr>
          <w:rFonts w:ascii="Times New Roman" w:hAnsi="Times New Roman" w:cs="Times New Roman"/>
          <w:sz w:val="22"/>
          <w:szCs w:val="22"/>
        </w:rPr>
      </w:pPr>
    </w:p>
    <w:p w14:paraId="1F42824C" w14:textId="0D56C5A8" w:rsidR="003A4810" w:rsidRPr="003A4810" w:rsidRDefault="003A4810" w:rsidP="003A4810">
      <w:pPr>
        <w:pStyle w:val="ListParagraph"/>
        <w:numPr>
          <w:ilvl w:val="0"/>
          <w:numId w:val="2"/>
        </w:numPr>
        <w:rPr>
          <w:rFonts w:ascii="Times New Roman" w:hAnsi="Times New Roman" w:cs="Times New Roman"/>
        </w:rPr>
      </w:pPr>
      <w:r w:rsidRPr="003A4810">
        <w:rPr>
          <w:rFonts w:ascii="Times New Roman" w:hAnsi="Times New Roman" w:cs="Times New Roman"/>
        </w:rPr>
        <w:t>Transformative catalysts in 2024</w:t>
      </w:r>
    </w:p>
    <w:p w14:paraId="1E9F2F4D" w14:textId="77777777" w:rsidR="003A4810" w:rsidRPr="003A4810" w:rsidRDefault="003A4810" w:rsidP="003A4810">
      <w:pPr>
        <w:rPr>
          <w:rFonts w:ascii="Times New Roman" w:hAnsi="Times New Roman" w:cs="Times New Roman"/>
          <w:b/>
          <w:bCs/>
          <w:sz w:val="22"/>
          <w:szCs w:val="22"/>
        </w:rPr>
      </w:pPr>
    </w:p>
    <w:p w14:paraId="00E7F12F" w14:textId="04507B84" w:rsidR="003A4810" w:rsidRPr="003A4810" w:rsidRDefault="003A4810" w:rsidP="003A4810">
      <w:pPr>
        <w:rPr>
          <w:rFonts w:ascii="Times New Roman" w:hAnsi="Times New Roman" w:cs="Times New Roman"/>
          <w:b/>
          <w:bCs/>
          <w:sz w:val="22"/>
          <w:szCs w:val="22"/>
        </w:rPr>
      </w:pPr>
      <w:r w:rsidRPr="003A4810">
        <w:rPr>
          <w:rFonts w:ascii="Times New Roman" w:hAnsi="Times New Roman" w:cs="Times New Roman"/>
          <w:b/>
          <w:bCs/>
          <w:sz w:val="22"/>
          <w:szCs w:val="22"/>
        </w:rPr>
        <w:t xml:space="preserve">Stephen </w:t>
      </w:r>
      <w:proofErr w:type="spellStart"/>
      <w:r w:rsidRPr="003A4810">
        <w:rPr>
          <w:rFonts w:ascii="Times New Roman" w:hAnsi="Times New Roman" w:cs="Times New Roman"/>
          <w:b/>
          <w:bCs/>
          <w:sz w:val="22"/>
          <w:szCs w:val="22"/>
        </w:rPr>
        <w:t>Twyerould</w:t>
      </w:r>
      <w:proofErr w:type="spellEnd"/>
      <w:r w:rsidRPr="003A4810">
        <w:rPr>
          <w:rFonts w:ascii="Times New Roman" w:hAnsi="Times New Roman" w:cs="Times New Roman"/>
          <w:b/>
          <w:bCs/>
          <w:sz w:val="22"/>
          <w:szCs w:val="22"/>
        </w:rPr>
        <w:t xml:space="preserve">, </w:t>
      </w:r>
      <w:proofErr w:type="spellStart"/>
      <w:proofErr w:type="gramStart"/>
      <w:r w:rsidRPr="003A4810">
        <w:rPr>
          <w:rFonts w:ascii="Times New Roman" w:hAnsi="Times New Roman" w:cs="Times New Roman"/>
          <w:b/>
          <w:bCs/>
          <w:sz w:val="22"/>
          <w:szCs w:val="22"/>
        </w:rPr>
        <w:t>Ph.D</w:t>
      </w:r>
      <w:proofErr w:type="spellEnd"/>
      <w:proofErr w:type="gramEnd"/>
      <w:r w:rsidRPr="003A4810">
        <w:rPr>
          <w:rFonts w:ascii="Times New Roman" w:hAnsi="Times New Roman" w:cs="Times New Roman"/>
          <w:b/>
          <w:bCs/>
          <w:sz w:val="22"/>
          <w:szCs w:val="22"/>
        </w:rPr>
        <w:t xml:space="preserve"> – President &amp; CEO</w:t>
      </w:r>
    </w:p>
    <w:p w14:paraId="744500DE" w14:textId="77777777" w:rsidR="003A4810" w:rsidRPr="003A4810" w:rsidRDefault="003A4810" w:rsidP="003A4810">
      <w:pPr>
        <w:rPr>
          <w:rFonts w:ascii="Times New Roman" w:hAnsi="Times New Roman" w:cs="Times New Roman"/>
          <w:sz w:val="22"/>
          <w:szCs w:val="22"/>
        </w:rPr>
      </w:pPr>
    </w:p>
    <w:p w14:paraId="5D1C58BC" w14:textId="77777777" w:rsidR="003A4810" w:rsidRPr="003A4810" w:rsidRDefault="003A4810" w:rsidP="003A4810">
      <w:pPr>
        <w:rPr>
          <w:rFonts w:ascii="Times New Roman" w:hAnsi="Times New Roman" w:cs="Times New Roman"/>
          <w:sz w:val="22"/>
          <w:szCs w:val="22"/>
        </w:rPr>
      </w:pPr>
      <w:r w:rsidRPr="003A4810">
        <w:rPr>
          <w:rFonts w:ascii="Times New Roman" w:hAnsi="Times New Roman" w:cs="Times New Roman"/>
          <w:sz w:val="22"/>
          <w:szCs w:val="22"/>
        </w:rPr>
        <w:t xml:space="preserve">Dr. </w:t>
      </w:r>
      <w:proofErr w:type="spellStart"/>
      <w:r w:rsidRPr="003A4810">
        <w:rPr>
          <w:rFonts w:ascii="Times New Roman" w:hAnsi="Times New Roman" w:cs="Times New Roman"/>
          <w:sz w:val="22"/>
          <w:szCs w:val="22"/>
        </w:rPr>
        <w:t>Twyerould</w:t>
      </w:r>
      <w:proofErr w:type="spellEnd"/>
      <w:r w:rsidRPr="003A4810">
        <w:rPr>
          <w:rFonts w:ascii="Times New Roman" w:hAnsi="Times New Roman" w:cs="Times New Roman"/>
          <w:sz w:val="22"/>
          <w:szCs w:val="22"/>
        </w:rPr>
        <w:t xml:space="preserve"> has over 35 years of experience in the mining industry including executive management, </w:t>
      </w:r>
      <w:proofErr w:type="gramStart"/>
      <w:r w:rsidRPr="003A4810">
        <w:rPr>
          <w:rFonts w:ascii="Times New Roman" w:hAnsi="Times New Roman" w:cs="Times New Roman"/>
          <w:sz w:val="22"/>
          <w:szCs w:val="22"/>
        </w:rPr>
        <w:t>operations</w:t>
      </w:r>
      <w:proofErr w:type="gramEnd"/>
      <w:r w:rsidRPr="003A4810">
        <w:rPr>
          <w:rFonts w:ascii="Times New Roman" w:hAnsi="Times New Roman" w:cs="Times New Roman"/>
          <w:sz w:val="22"/>
          <w:szCs w:val="22"/>
        </w:rPr>
        <w:t xml:space="preserve"> and projects management, covering a wide range of commodities with a focus on copper, gold and nickel. Dr. </w:t>
      </w:r>
      <w:proofErr w:type="spellStart"/>
      <w:r w:rsidRPr="003A4810">
        <w:rPr>
          <w:rFonts w:ascii="Times New Roman" w:hAnsi="Times New Roman" w:cs="Times New Roman"/>
          <w:sz w:val="22"/>
          <w:szCs w:val="22"/>
        </w:rPr>
        <w:t>Twyerould</w:t>
      </w:r>
      <w:proofErr w:type="spellEnd"/>
      <w:r w:rsidRPr="003A4810">
        <w:rPr>
          <w:rFonts w:ascii="Times New Roman" w:hAnsi="Times New Roman" w:cs="Times New Roman"/>
          <w:sz w:val="22"/>
          <w:szCs w:val="22"/>
        </w:rPr>
        <w:t xml:space="preserve"> has a proven track record of unlocking potential to deliver operational improvements and business growth. He has been instrumental in raising finance and providing leadership to several successful mining companies.</w:t>
      </w:r>
    </w:p>
    <w:p w14:paraId="23851B23" w14:textId="77777777" w:rsidR="003A4810" w:rsidRPr="003A4810" w:rsidRDefault="003A4810" w:rsidP="003A4810">
      <w:pPr>
        <w:rPr>
          <w:rFonts w:ascii="Times New Roman" w:hAnsi="Times New Roman" w:cs="Times New Roman"/>
          <w:sz w:val="22"/>
          <w:szCs w:val="22"/>
        </w:rPr>
      </w:pPr>
    </w:p>
    <w:p w14:paraId="446ECFCD" w14:textId="71844CA5" w:rsidR="003A4810" w:rsidRPr="003A4810" w:rsidRDefault="003A4810" w:rsidP="003A4810">
      <w:pPr>
        <w:rPr>
          <w:rFonts w:ascii="Times New Roman" w:hAnsi="Times New Roman" w:cs="Times New Roman"/>
          <w:b/>
          <w:bCs/>
          <w:sz w:val="22"/>
          <w:szCs w:val="22"/>
        </w:rPr>
      </w:pPr>
      <w:r w:rsidRPr="003A4810">
        <w:rPr>
          <w:rFonts w:ascii="Times New Roman" w:hAnsi="Times New Roman" w:cs="Times New Roman"/>
          <w:b/>
          <w:bCs/>
          <w:sz w:val="22"/>
          <w:szCs w:val="22"/>
        </w:rPr>
        <w:t xml:space="preserve">Robert Winton, </w:t>
      </w:r>
      <w:proofErr w:type="spellStart"/>
      <w:proofErr w:type="gramStart"/>
      <w:r w:rsidRPr="003A4810">
        <w:rPr>
          <w:rFonts w:ascii="Times New Roman" w:hAnsi="Times New Roman" w:cs="Times New Roman"/>
          <w:b/>
          <w:bCs/>
          <w:sz w:val="22"/>
          <w:szCs w:val="22"/>
        </w:rPr>
        <w:t>P.Eng</w:t>
      </w:r>
      <w:proofErr w:type="spellEnd"/>
      <w:proofErr w:type="gramEnd"/>
      <w:r w:rsidRPr="003A4810">
        <w:rPr>
          <w:rFonts w:ascii="Times New Roman" w:hAnsi="Times New Roman" w:cs="Times New Roman"/>
          <w:b/>
          <w:bCs/>
          <w:sz w:val="22"/>
          <w:szCs w:val="22"/>
        </w:rPr>
        <w:t xml:space="preserve"> -  Senior VP &amp; General Manager</w:t>
      </w:r>
    </w:p>
    <w:p w14:paraId="0E11ACA6" w14:textId="77777777" w:rsidR="003A4810" w:rsidRPr="003A4810" w:rsidRDefault="003A4810" w:rsidP="003A4810">
      <w:pPr>
        <w:rPr>
          <w:rFonts w:ascii="Times New Roman" w:hAnsi="Times New Roman" w:cs="Times New Roman"/>
          <w:sz w:val="22"/>
          <w:szCs w:val="22"/>
        </w:rPr>
      </w:pPr>
    </w:p>
    <w:p w14:paraId="6D6EB728" w14:textId="62F8F80A" w:rsidR="003A4810" w:rsidRPr="003A4810" w:rsidRDefault="003A4810">
      <w:pPr>
        <w:rPr>
          <w:rFonts w:ascii="Times New Roman" w:hAnsi="Times New Roman" w:cs="Times New Roman"/>
          <w:sz w:val="22"/>
          <w:szCs w:val="22"/>
        </w:rPr>
      </w:pPr>
      <w:r w:rsidRPr="003A4810">
        <w:rPr>
          <w:rFonts w:ascii="Times New Roman" w:hAnsi="Times New Roman" w:cs="Times New Roman"/>
          <w:sz w:val="22"/>
          <w:szCs w:val="22"/>
        </w:rPr>
        <w:t xml:space="preserve">Excelling in the areas of strategic planning and leadership, Mr. Winton brings to Excelsior over 20 years of management experience within the mining industry. Mr. Winton was most recently the President and GM of Nyrstar Clarksville Inc., where he was responsible for the Clarksville Smelter, a </w:t>
      </w:r>
      <w:proofErr w:type="gramStart"/>
      <w:r w:rsidRPr="003A4810">
        <w:rPr>
          <w:rFonts w:ascii="Times New Roman" w:hAnsi="Times New Roman" w:cs="Times New Roman"/>
          <w:sz w:val="22"/>
          <w:szCs w:val="22"/>
        </w:rPr>
        <w:t>130 kiloton</w:t>
      </w:r>
      <w:proofErr w:type="gramEnd"/>
      <w:r w:rsidRPr="003A4810">
        <w:rPr>
          <w:rFonts w:ascii="Times New Roman" w:hAnsi="Times New Roman" w:cs="Times New Roman"/>
          <w:sz w:val="22"/>
          <w:szCs w:val="22"/>
        </w:rPr>
        <w:t xml:space="preserve"> zinc refinery located in Tennessee. From 1997 to 2016, Mr. Winton enjoyed a diverse and accomplished career with </w:t>
      </w:r>
      <w:proofErr w:type="spellStart"/>
      <w:r w:rsidRPr="003A4810">
        <w:rPr>
          <w:rFonts w:ascii="Times New Roman" w:hAnsi="Times New Roman" w:cs="Times New Roman"/>
          <w:sz w:val="22"/>
          <w:szCs w:val="22"/>
        </w:rPr>
        <w:t>Hudbay</w:t>
      </w:r>
      <w:proofErr w:type="spellEnd"/>
      <w:r w:rsidRPr="003A4810">
        <w:rPr>
          <w:rFonts w:ascii="Times New Roman" w:hAnsi="Times New Roman" w:cs="Times New Roman"/>
          <w:sz w:val="22"/>
          <w:szCs w:val="22"/>
        </w:rPr>
        <w:t xml:space="preserve"> Minerals Inc., a diversified mining company that produces copper, gold, </w:t>
      </w:r>
      <w:proofErr w:type="gramStart"/>
      <w:r w:rsidRPr="003A4810">
        <w:rPr>
          <w:rFonts w:ascii="Times New Roman" w:hAnsi="Times New Roman" w:cs="Times New Roman"/>
          <w:sz w:val="22"/>
          <w:szCs w:val="22"/>
        </w:rPr>
        <w:t>silver</w:t>
      </w:r>
      <w:proofErr w:type="gramEnd"/>
      <w:r w:rsidRPr="003A4810">
        <w:rPr>
          <w:rFonts w:ascii="Times New Roman" w:hAnsi="Times New Roman" w:cs="Times New Roman"/>
          <w:sz w:val="22"/>
          <w:szCs w:val="22"/>
        </w:rPr>
        <w:t xml:space="preserve"> and zinc from several operations throughout North and South America. Most notably, from 2014 to 2016, Mr. Winton was Vice-President of the Manitoba Business Unit for </w:t>
      </w:r>
      <w:proofErr w:type="spellStart"/>
      <w:r w:rsidRPr="003A4810">
        <w:rPr>
          <w:rFonts w:ascii="Times New Roman" w:hAnsi="Times New Roman" w:cs="Times New Roman"/>
          <w:sz w:val="22"/>
          <w:szCs w:val="22"/>
        </w:rPr>
        <w:t>Hudbay</w:t>
      </w:r>
      <w:proofErr w:type="spellEnd"/>
      <w:r w:rsidRPr="003A4810">
        <w:rPr>
          <w:rFonts w:ascii="Times New Roman" w:hAnsi="Times New Roman" w:cs="Times New Roman"/>
          <w:sz w:val="22"/>
          <w:szCs w:val="22"/>
        </w:rPr>
        <w:t xml:space="preserve"> Minerals Inc.; in this role he was responsible for an autonomous base-metal business unit that comprised three underground mines, three mills, a zinc refinery, and over 1,400 employees. Mr. Winton is a registered Professional Engineer; he graduated from the University of Saskatchewan with a Bachelor of Science in Chemical Engineering.</w:t>
      </w:r>
    </w:p>
    <w:sectPr w:rsidR="003A4810" w:rsidRPr="003A48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A117D"/>
    <w:multiLevelType w:val="hybridMultilevel"/>
    <w:tmpl w:val="330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D2B74"/>
    <w:multiLevelType w:val="hybridMultilevel"/>
    <w:tmpl w:val="6A84C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785406">
    <w:abstractNumId w:val="1"/>
  </w:num>
  <w:num w:numId="2" w16cid:durableId="123142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10"/>
    <w:rsid w:val="001B7F17"/>
    <w:rsid w:val="002D6441"/>
    <w:rsid w:val="003A4810"/>
    <w:rsid w:val="00515E14"/>
    <w:rsid w:val="00616A3E"/>
    <w:rsid w:val="006D4609"/>
    <w:rsid w:val="007F62A7"/>
    <w:rsid w:val="00A565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AAA1"/>
  <w15:chartTrackingRefBased/>
  <w15:docId w15:val="{39887643-5964-054E-B405-C46C2363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810"/>
    <w:pPr>
      <w:spacing w:after="160" w:line="259" w:lineRule="auto"/>
      <w:ind w:left="720"/>
      <w:contextualSpacing/>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3</cp:revision>
  <dcterms:created xsi:type="dcterms:W3CDTF">2023-11-07T00:40:00Z</dcterms:created>
  <dcterms:modified xsi:type="dcterms:W3CDTF">2023-11-08T20:24:00Z</dcterms:modified>
</cp:coreProperties>
</file>