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5A21E" w14:textId="0C71011D" w:rsidR="006C014D" w:rsidRDefault="006C014D">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66445E98" wp14:editId="0A6EDE97">
            <wp:simplePos x="0" y="0"/>
            <wp:positionH relativeFrom="column">
              <wp:posOffset>1866900</wp:posOffset>
            </wp:positionH>
            <wp:positionV relativeFrom="paragraph">
              <wp:posOffset>-340995</wp:posOffset>
            </wp:positionV>
            <wp:extent cx="2247900" cy="463382"/>
            <wp:effectExtent l="0" t="0" r="0" b="0"/>
            <wp:wrapNone/>
            <wp:docPr id="153303607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036073" name="Picture 1" descr="A black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463382"/>
                    </a:xfrm>
                    <a:prstGeom prst="rect">
                      <a:avLst/>
                    </a:prstGeom>
                  </pic:spPr>
                </pic:pic>
              </a:graphicData>
            </a:graphic>
            <wp14:sizeRelH relativeFrom="page">
              <wp14:pctWidth>0</wp14:pctWidth>
            </wp14:sizeRelH>
            <wp14:sizeRelV relativeFrom="page">
              <wp14:pctHeight>0</wp14:pctHeight>
            </wp14:sizeRelV>
          </wp:anchor>
        </w:drawing>
      </w:r>
    </w:p>
    <w:p w14:paraId="6EFF8F9F" w14:textId="77777777" w:rsidR="006C014D" w:rsidRDefault="006C014D">
      <w:pPr>
        <w:rPr>
          <w:rFonts w:ascii="Times New Roman" w:hAnsi="Times New Roman" w:cs="Times New Roman"/>
          <w:b/>
          <w:bCs/>
        </w:rPr>
      </w:pPr>
    </w:p>
    <w:p w14:paraId="15672947" w14:textId="4398B77C" w:rsidR="005B0341" w:rsidRPr="0049652A" w:rsidRDefault="0049652A">
      <w:pPr>
        <w:rPr>
          <w:rFonts w:ascii="Times New Roman" w:hAnsi="Times New Roman" w:cs="Times New Roman"/>
          <w:b/>
          <w:bCs/>
        </w:rPr>
      </w:pPr>
      <w:r w:rsidRPr="0049652A">
        <w:rPr>
          <w:rFonts w:ascii="Times New Roman" w:hAnsi="Times New Roman" w:cs="Times New Roman"/>
          <w:b/>
          <w:bCs/>
        </w:rPr>
        <w:t>Tier One Silver Inc.</w:t>
      </w:r>
    </w:p>
    <w:p w14:paraId="223542AC" w14:textId="77777777" w:rsidR="0049652A" w:rsidRPr="0049652A" w:rsidRDefault="0049652A">
      <w:pPr>
        <w:rPr>
          <w:rFonts w:ascii="Times New Roman" w:hAnsi="Times New Roman" w:cs="Times New Roman"/>
          <w:b/>
          <w:bCs/>
        </w:rPr>
      </w:pPr>
    </w:p>
    <w:p w14:paraId="1F01D89D" w14:textId="47478884" w:rsidR="0049652A" w:rsidRPr="006C014D" w:rsidRDefault="0049652A">
      <w:pPr>
        <w:rPr>
          <w:rFonts w:ascii="Times New Roman" w:hAnsi="Times New Roman" w:cs="Times New Roman"/>
        </w:rPr>
      </w:pPr>
      <w:r w:rsidRPr="0049652A">
        <w:rPr>
          <w:rFonts w:ascii="Times New Roman" w:hAnsi="Times New Roman" w:cs="Times New Roman"/>
          <w:b/>
          <w:bCs/>
        </w:rPr>
        <w:t>Symbol:</w:t>
      </w:r>
      <w:r>
        <w:rPr>
          <w:rFonts w:ascii="Times New Roman" w:hAnsi="Times New Roman" w:cs="Times New Roman"/>
          <w:b/>
          <w:bCs/>
        </w:rPr>
        <w:t xml:space="preserve"> </w:t>
      </w:r>
      <w:r w:rsidR="006C014D">
        <w:rPr>
          <w:rFonts w:ascii="Times New Roman" w:hAnsi="Times New Roman" w:cs="Times New Roman"/>
        </w:rPr>
        <w:t>TSXV: TSLV | OTCQB: TSLVF</w:t>
      </w:r>
      <w:r w:rsidRPr="0049652A">
        <w:rPr>
          <w:rFonts w:ascii="Times New Roman" w:hAnsi="Times New Roman" w:cs="Times New Roman"/>
          <w:b/>
          <w:bCs/>
        </w:rPr>
        <w:br/>
        <w:t>Market Cap:</w:t>
      </w:r>
      <w:r w:rsidR="006C014D">
        <w:rPr>
          <w:rFonts w:ascii="Times New Roman" w:hAnsi="Times New Roman" w:cs="Times New Roman"/>
          <w:b/>
          <w:bCs/>
        </w:rPr>
        <w:t xml:space="preserve"> </w:t>
      </w:r>
      <w:r w:rsidR="006C014D" w:rsidRPr="006C014D">
        <w:rPr>
          <w:rFonts w:ascii="Times New Roman" w:hAnsi="Times New Roman" w:cs="Times New Roman"/>
        </w:rPr>
        <w:t>1</w:t>
      </w:r>
      <w:r w:rsidR="00F75AC5">
        <w:rPr>
          <w:rFonts w:ascii="Times New Roman" w:hAnsi="Times New Roman" w:cs="Times New Roman"/>
        </w:rPr>
        <w:t>4</w:t>
      </w:r>
      <w:r w:rsidR="006C014D" w:rsidRPr="006C014D">
        <w:rPr>
          <w:rFonts w:ascii="Times New Roman" w:hAnsi="Times New Roman" w:cs="Times New Roman"/>
        </w:rPr>
        <w:t>M</w:t>
      </w:r>
    </w:p>
    <w:p w14:paraId="7CBFAE09" w14:textId="56EDCC60" w:rsidR="0049652A" w:rsidRPr="0049652A" w:rsidRDefault="0049652A">
      <w:pPr>
        <w:rPr>
          <w:rFonts w:ascii="Times New Roman" w:hAnsi="Times New Roman" w:cs="Times New Roman"/>
        </w:rPr>
      </w:pPr>
      <w:r w:rsidRPr="0049652A">
        <w:rPr>
          <w:rFonts w:ascii="Times New Roman" w:hAnsi="Times New Roman" w:cs="Times New Roman"/>
          <w:b/>
          <w:bCs/>
        </w:rPr>
        <w:t>Sector:</w:t>
      </w:r>
      <w:r>
        <w:rPr>
          <w:rFonts w:ascii="Times New Roman" w:hAnsi="Times New Roman" w:cs="Times New Roman"/>
          <w:b/>
          <w:bCs/>
        </w:rPr>
        <w:t xml:space="preserve"> </w:t>
      </w:r>
      <w:r>
        <w:rPr>
          <w:rFonts w:ascii="Times New Roman" w:hAnsi="Times New Roman" w:cs="Times New Roman"/>
        </w:rPr>
        <w:t>Mining | Silver</w:t>
      </w:r>
    </w:p>
    <w:p w14:paraId="359C04F8" w14:textId="5762651F" w:rsidR="0049652A" w:rsidRPr="0049652A" w:rsidRDefault="0049652A">
      <w:pPr>
        <w:rPr>
          <w:rFonts w:ascii="Times New Roman" w:hAnsi="Times New Roman" w:cs="Times New Roman"/>
        </w:rPr>
      </w:pPr>
      <w:r w:rsidRPr="0049652A">
        <w:rPr>
          <w:rFonts w:ascii="Times New Roman" w:hAnsi="Times New Roman" w:cs="Times New Roman"/>
          <w:b/>
          <w:bCs/>
        </w:rPr>
        <w:t>Purpose</w:t>
      </w:r>
      <w:r w:rsidRPr="0049652A">
        <w:rPr>
          <w:rFonts w:ascii="Times New Roman" w:hAnsi="Times New Roman" w:cs="Times New Roman"/>
        </w:rPr>
        <w:t xml:space="preserve">: </w:t>
      </w:r>
      <w:r>
        <w:rPr>
          <w:rFonts w:ascii="Times New Roman" w:hAnsi="Times New Roman" w:cs="Times New Roman"/>
        </w:rPr>
        <w:t>Raise Awareness / Open Market Buying</w:t>
      </w:r>
    </w:p>
    <w:p w14:paraId="1C0DEE39" w14:textId="77777777" w:rsidR="0049652A" w:rsidRPr="0049652A" w:rsidRDefault="0049652A">
      <w:pPr>
        <w:rPr>
          <w:rFonts w:ascii="Times New Roman" w:hAnsi="Times New Roman" w:cs="Times New Roman"/>
        </w:rPr>
      </w:pPr>
    </w:p>
    <w:p w14:paraId="66926192" w14:textId="02B626A6" w:rsidR="0049652A" w:rsidRPr="0049652A" w:rsidRDefault="0049652A">
      <w:pPr>
        <w:rPr>
          <w:rFonts w:ascii="Times New Roman" w:hAnsi="Times New Roman" w:cs="Times New Roman"/>
        </w:rPr>
      </w:pPr>
      <w:r w:rsidRPr="0049652A">
        <w:rPr>
          <w:rFonts w:ascii="Times New Roman" w:hAnsi="Times New Roman" w:cs="Times New Roman"/>
        </w:rPr>
        <w:t xml:space="preserve">Exploring early-stage projects in Peru with untapped discovery potential. Tier One Silver’s primary focus is on its Curibaya project, where it is actively targeting high-grade silver, </w:t>
      </w:r>
      <w:proofErr w:type="gramStart"/>
      <w:r w:rsidRPr="0049652A">
        <w:rPr>
          <w:rFonts w:ascii="Times New Roman" w:hAnsi="Times New Roman" w:cs="Times New Roman"/>
        </w:rPr>
        <w:t>gold</w:t>
      </w:r>
      <w:proofErr w:type="gramEnd"/>
      <w:r w:rsidRPr="0049652A">
        <w:rPr>
          <w:rFonts w:ascii="Times New Roman" w:hAnsi="Times New Roman" w:cs="Times New Roman"/>
        </w:rPr>
        <w:t xml:space="preserve"> and base metals mineralization.</w:t>
      </w:r>
    </w:p>
    <w:p w14:paraId="56DD9DFC" w14:textId="59C37BD3" w:rsidR="0049652A" w:rsidRPr="0049652A" w:rsidRDefault="0049652A">
      <w:pPr>
        <w:rPr>
          <w:rFonts w:ascii="Times New Roman" w:hAnsi="Times New Roman" w:cs="Times New Roman"/>
        </w:rPr>
      </w:pPr>
    </w:p>
    <w:p w14:paraId="5A8D14BB" w14:textId="7508980E" w:rsidR="0049652A" w:rsidRPr="0049652A" w:rsidRDefault="0049652A">
      <w:pPr>
        <w:rPr>
          <w:rFonts w:ascii="Times New Roman" w:hAnsi="Times New Roman" w:cs="Times New Roman"/>
          <w:b/>
          <w:bCs/>
        </w:rPr>
      </w:pPr>
      <w:r w:rsidRPr="0049652A">
        <w:rPr>
          <w:rFonts w:ascii="Times New Roman" w:hAnsi="Times New Roman" w:cs="Times New Roman"/>
          <w:b/>
          <w:bCs/>
        </w:rPr>
        <w:t xml:space="preserve">Investor Bullet Points:  </w:t>
      </w:r>
    </w:p>
    <w:p w14:paraId="4DD77CF2" w14:textId="77777777" w:rsidR="0049652A" w:rsidRPr="0049652A" w:rsidRDefault="0049652A">
      <w:pPr>
        <w:rPr>
          <w:rFonts w:ascii="Times New Roman" w:hAnsi="Times New Roman" w:cs="Times New Roman"/>
          <w:b/>
          <w:bCs/>
        </w:rPr>
      </w:pPr>
    </w:p>
    <w:p w14:paraId="7E0BCE4B" w14:textId="7FADFACB" w:rsidR="0049652A" w:rsidRPr="0049652A" w:rsidRDefault="0049652A" w:rsidP="0049652A">
      <w:pPr>
        <w:pStyle w:val="ListParagraph"/>
        <w:numPr>
          <w:ilvl w:val="0"/>
          <w:numId w:val="1"/>
        </w:numPr>
        <w:rPr>
          <w:rFonts w:ascii="Times New Roman" w:hAnsi="Times New Roman" w:cs="Times New Roman"/>
        </w:rPr>
      </w:pPr>
      <w:r w:rsidRPr="0049652A">
        <w:rPr>
          <w:rFonts w:ascii="Times New Roman" w:hAnsi="Times New Roman" w:cs="Times New Roman"/>
          <w:color w:val="373737"/>
        </w:rPr>
        <w:t>Inaugural drill program at Curibaya in 2021 included intercepts of </w:t>
      </w:r>
      <w:r w:rsidRPr="0049652A">
        <w:rPr>
          <w:rFonts w:ascii="Times New Roman" w:hAnsi="Times New Roman" w:cs="Times New Roman"/>
          <w:b/>
          <w:bCs/>
          <w:color w:val="373737"/>
        </w:rPr>
        <w:t>1.5 metres (m) of 1,129 g/t silver, 1.04 g/t Au in a larger interval of 7 m of 272 g/t Ag, 0.33 g/t Au and 1 m of 1,431 g/t Ag, 0.39 g/t Au within a broader interval of 1.5 m of 965 g/t Ag, 0.26 g/t Au</w:t>
      </w:r>
      <w:r w:rsidRPr="0049652A">
        <w:rPr>
          <w:rFonts w:ascii="Times New Roman" w:hAnsi="Times New Roman" w:cs="Times New Roman"/>
          <w:color w:val="373737"/>
        </w:rPr>
        <w:t>.</w:t>
      </w:r>
    </w:p>
    <w:p w14:paraId="5F02E66C" w14:textId="77777777" w:rsidR="0049652A" w:rsidRPr="0049652A" w:rsidRDefault="0049652A" w:rsidP="0049652A">
      <w:pPr>
        <w:rPr>
          <w:rFonts w:ascii="Times New Roman" w:hAnsi="Times New Roman" w:cs="Times New Roman"/>
        </w:rPr>
      </w:pPr>
    </w:p>
    <w:p w14:paraId="520E4A4F" w14:textId="4C6F22DF" w:rsidR="0049652A" w:rsidRPr="0049652A" w:rsidRDefault="0049652A" w:rsidP="0049652A">
      <w:pPr>
        <w:pStyle w:val="ListParagraph"/>
        <w:numPr>
          <w:ilvl w:val="0"/>
          <w:numId w:val="1"/>
        </w:numPr>
        <w:rPr>
          <w:rFonts w:ascii="Times New Roman" w:hAnsi="Times New Roman" w:cs="Times New Roman"/>
        </w:rPr>
      </w:pPr>
      <w:r w:rsidRPr="0049652A">
        <w:rPr>
          <w:rFonts w:ascii="Times New Roman" w:hAnsi="Times New Roman" w:cs="Times New Roman"/>
          <w:color w:val="373737"/>
        </w:rPr>
        <w:t>2022 CSAMT survey has identified </w:t>
      </w:r>
      <w:r w:rsidRPr="0049652A">
        <w:rPr>
          <w:rFonts w:ascii="Times New Roman" w:hAnsi="Times New Roman" w:cs="Times New Roman"/>
          <w:b/>
          <w:bCs/>
          <w:color w:val="373737"/>
        </w:rPr>
        <w:t>porphyry copper targets</w:t>
      </w:r>
      <w:r w:rsidRPr="0049652A">
        <w:rPr>
          <w:rFonts w:ascii="Times New Roman" w:hAnsi="Times New Roman" w:cs="Times New Roman"/>
          <w:color w:val="373737"/>
        </w:rPr>
        <w:t> underlying the epithermal silver mineralization at Curibaya.</w:t>
      </w:r>
    </w:p>
    <w:p w14:paraId="75F17B8A" w14:textId="77777777" w:rsidR="0049652A" w:rsidRPr="0049652A" w:rsidRDefault="0049652A" w:rsidP="0049652A">
      <w:pPr>
        <w:rPr>
          <w:rFonts w:ascii="Times New Roman" w:hAnsi="Times New Roman" w:cs="Times New Roman"/>
        </w:rPr>
      </w:pPr>
    </w:p>
    <w:p w14:paraId="70D24AC1" w14:textId="02FB8AFA" w:rsidR="0049652A" w:rsidRPr="0049652A" w:rsidRDefault="0049652A" w:rsidP="0049652A">
      <w:pPr>
        <w:pStyle w:val="ListParagraph"/>
        <w:numPr>
          <w:ilvl w:val="0"/>
          <w:numId w:val="1"/>
        </w:numPr>
        <w:rPr>
          <w:rFonts w:ascii="Times New Roman" w:hAnsi="Times New Roman" w:cs="Times New Roman"/>
        </w:rPr>
      </w:pPr>
      <w:r w:rsidRPr="0049652A">
        <w:rPr>
          <w:rFonts w:ascii="Times New Roman" w:hAnsi="Times New Roman" w:cs="Times New Roman"/>
          <w:color w:val="373737"/>
        </w:rPr>
        <w:t xml:space="preserve">Age of the mineralization at Curibaya has been identified as Paleocene, which is equivalent to multiple major deposits in Peru, including </w:t>
      </w:r>
      <w:proofErr w:type="spellStart"/>
      <w:r w:rsidRPr="0049652A">
        <w:rPr>
          <w:rFonts w:ascii="Times New Roman" w:hAnsi="Times New Roman" w:cs="Times New Roman"/>
          <w:color w:val="373737"/>
        </w:rPr>
        <w:t>Quellaveco</w:t>
      </w:r>
      <w:proofErr w:type="spellEnd"/>
      <w:r w:rsidRPr="0049652A">
        <w:rPr>
          <w:rFonts w:ascii="Times New Roman" w:hAnsi="Times New Roman" w:cs="Times New Roman"/>
          <w:color w:val="373737"/>
        </w:rPr>
        <w:t xml:space="preserve">, </w:t>
      </w:r>
      <w:proofErr w:type="spellStart"/>
      <w:r w:rsidRPr="0049652A">
        <w:rPr>
          <w:rFonts w:ascii="Times New Roman" w:hAnsi="Times New Roman" w:cs="Times New Roman"/>
          <w:color w:val="373737"/>
        </w:rPr>
        <w:t>Toquepala</w:t>
      </w:r>
      <w:proofErr w:type="spellEnd"/>
      <w:r w:rsidRPr="0049652A">
        <w:rPr>
          <w:rFonts w:ascii="Times New Roman" w:hAnsi="Times New Roman" w:cs="Times New Roman"/>
          <w:color w:val="373737"/>
        </w:rPr>
        <w:t xml:space="preserve"> and </w:t>
      </w:r>
      <w:proofErr w:type="spellStart"/>
      <w:r w:rsidRPr="0049652A">
        <w:rPr>
          <w:rFonts w:ascii="Times New Roman" w:hAnsi="Times New Roman" w:cs="Times New Roman"/>
          <w:color w:val="373737"/>
        </w:rPr>
        <w:t>Cuajone</w:t>
      </w:r>
      <w:proofErr w:type="spellEnd"/>
      <w:r w:rsidRPr="0049652A">
        <w:rPr>
          <w:rFonts w:ascii="Times New Roman" w:hAnsi="Times New Roman" w:cs="Times New Roman"/>
          <w:color w:val="373737"/>
        </w:rPr>
        <w:t xml:space="preserve"> (Southern Copper Corp).</w:t>
      </w:r>
    </w:p>
    <w:p w14:paraId="591F9596" w14:textId="77777777" w:rsidR="0049652A" w:rsidRPr="0049652A" w:rsidRDefault="0049652A" w:rsidP="0049652A">
      <w:pPr>
        <w:pStyle w:val="ListParagraph"/>
        <w:rPr>
          <w:rFonts w:ascii="Times New Roman" w:hAnsi="Times New Roman" w:cs="Times New Roman"/>
        </w:rPr>
      </w:pPr>
    </w:p>
    <w:p w14:paraId="7D4E8345" w14:textId="1A75D2A1" w:rsidR="0049652A" w:rsidRPr="0049652A" w:rsidRDefault="0049652A" w:rsidP="0049652A">
      <w:pPr>
        <w:pStyle w:val="ListParagraph"/>
        <w:numPr>
          <w:ilvl w:val="0"/>
          <w:numId w:val="1"/>
        </w:numPr>
        <w:rPr>
          <w:rFonts w:ascii="Times New Roman" w:hAnsi="Times New Roman" w:cs="Times New Roman"/>
        </w:rPr>
      </w:pPr>
      <w:r w:rsidRPr="0049652A">
        <w:rPr>
          <w:rFonts w:ascii="Times New Roman" w:hAnsi="Times New Roman" w:cs="Times New Roman"/>
          <w:color w:val="373737"/>
        </w:rPr>
        <w:t>Leadership has two prior exploration successes, Keegan Resources, now Galiano Gold, a producing gold company and Cayden Resources, which sold for C$205M to Agnico Eagle in 2014.</w:t>
      </w:r>
    </w:p>
    <w:p w14:paraId="79E26520" w14:textId="77777777" w:rsidR="0049652A" w:rsidRPr="0049652A" w:rsidRDefault="0049652A" w:rsidP="0049652A">
      <w:pPr>
        <w:rPr>
          <w:rFonts w:ascii="Times New Roman" w:hAnsi="Times New Roman" w:cs="Times New Roman"/>
        </w:rPr>
      </w:pPr>
    </w:p>
    <w:p w14:paraId="00F123E7" w14:textId="77777777" w:rsidR="0049652A" w:rsidRPr="006C014D" w:rsidRDefault="0049652A" w:rsidP="0049652A">
      <w:pPr>
        <w:pStyle w:val="ListParagraph"/>
        <w:numPr>
          <w:ilvl w:val="0"/>
          <w:numId w:val="1"/>
        </w:numPr>
        <w:rPr>
          <w:rFonts w:ascii="Times New Roman" w:eastAsia="Times New Roman" w:hAnsi="Times New Roman" w:cs="Times New Roman"/>
          <w:kern w:val="0"/>
          <w14:ligatures w14:val="none"/>
        </w:rPr>
      </w:pPr>
      <w:r w:rsidRPr="0049652A">
        <w:rPr>
          <w:rFonts w:ascii="Times New Roman" w:eastAsia="Times New Roman" w:hAnsi="Times New Roman" w:cs="Times New Roman"/>
          <w:color w:val="373737"/>
          <w:kern w:val="0"/>
          <w14:ligatures w14:val="none"/>
        </w:rPr>
        <w:t xml:space="preserve">Technical team led by Christian Rios, SVP of Exploration, who was formerly the VP of Exploration at Bear Creek Mining, where he was directly involved in the discovery of the world-class Santa Ana and </w:t>
      </w:r>
      <w:proofErr w:type="spellStart"/>
      <w:r w:rsidRPr="0049652A">
        <w:rPr>
          <w:rFonts w:ascii="Times New Roman" w:eastAsia="Times New Roman" w:hAnsi="Times New Roman" w:cs="Times New Roman"/>
          <w:color w:val="373737"/>
          <w:kern w:val="0"/>
          <w14:ligatures w14:val="none"/>
        </w:rPr>
        <w:t>Corani</w:t>
      </w:r>
      <w:proofErr w:type="spellEnd"/>
      <w:r w:rsidRPr="0049652A">
        <w:rPr>
          <w:rFonts w:ascii="Times New Roman" w:eastAsia="Times New Roman" w:hAnsi="Times New Roman" w:cs="Times New Roman"/>
          <w:color w:val="373737"/>
          <w:kern w:val="0"/>
          <w14:ligatures w14:val="none"/>
        </w:rPr>
        <w:t xml:space="preserve"> silver-lead-zinc deposits in </w:t>
      </w:r>
      <w:proofErr w:type="gramStart"/>
      <w:r w:rsidRPr="0049652A">
        <w:rPr>
          <w:rFonts w:ascii="Times New Roman" w:eastAsia="Times New Roman" w:hAnsi="Times New Roman" w:cs="Times New Roman"/>
          <w:color w:val="373737"/>
          <w:kern w:val="0"/>
          <w14:ligatures w14:val="none"/>
        </w:rPr>
        <w:t>Peru</w:t>
      </w:r>
      <w:proofErr w:type="gramEnd"/>
    </w:p>
    <w:p w14:paraId="1B5027B6" w14:textId="77777777" w:rsidR="006C014D" w:rsidRPr="006C014D" w:rsidRDefault="006C014D" w:rsidP="006C014D">
      <w:pPr>
        <w:pStyle w:val="ListParagraph"/>
        <w:rPr>
          <w:rFonts w:ascii="Times New Roman" w:eastAsia="Times New Roman" w:hAnsi="Times New Roman" w:cs="Times New Roman"/>
          <w:kern w:val="0"/>
          <w14:ligatures w14:val="none"/>
        </w:rPr>
      </w:pPr>
    </w:p>
    <w:p w14:paraId="30969147" w14:textId="59BB0636" w:rsidR="006C014D" w:rsidRPr="006C014D" w:rsidRDefault="006C014D" w:rsidP="006C014D">
      <w:pPr>
        <w:rPr>
          <w:rFonts w:ascii="Times New Roman" w:eastAsia="Times New Roman" w:hAnsi="Times New Roman" w:cs="Times New Roman"/>
          <w:b/>
          <w:bCs/>
          <w:kern w:val="0"/>
          <w14:ligatures w14:val="none"/>
        </w:rPr>
      </w:pPr>
      <w:r w:rsidRPr="006C014D">
        <w:rPr>
          <w:rFonts w:ascii="Times New Roman" w:eastAsia="Times New Roman" w:hAnsi="Times New Roman" w:cs="Times New Roman"/>
          <w:b/>
          <w:bCs/>
          <w:kern w:val="0"/>
          <w14:ligatures w14:val="none"/>
        </w:rPr>
        <w:t>Peter Dembicki – President &amp; CEO</w:t>
      </w:r>
    </w:p>
    <w:p w14:paraId="12A270B1" w14:textId="77777777" w:rsidR="006C014D" w:rsidRPr="006C014D" w:rsidRDefault="006C014D" w:rsidP="006C014D">
      <w:pPr>
        <w:rPr>
          <w:rFonts w:ascii="Times New Roman" w:eastAsia="Times New Roman" w:hAnsi="Times New Roman" w:cs="Times New Roman"/>
          <w:b/>
          <w:bCs/>
          <w:kern w:val="0"/>
          <w14:ligatures w14:val="none"/>
        </w:rPr>
      </w:pPr>
    </w:p>
    <w:p w14:paraId="1E9F6AEC" w14:textId="1E4D061F" w:rsidR="00F75AC5" w:rsidRPr="006C014D" w:rsidRDefault="006C014D">
      <w:pPr>
        <w:rPr>
          <w:rFonts w:ascii="Times New Roman" w:eastAsia="Times New Roman" w:hAnsi="Times New Roman" w:cs="Times New Roman"/>
          <w:kern w:val="0"/>
          <w14:ligatures w14:val="none"/>
        </w:rPr>
      </w:pPr>
      <w:r w:rsidRPr="006C014D">
        <w:rPr>
          <w:rFonts w:ascii="Times New Roman" w:eastAsia="Times New Roman" w:hAnsi="Times New Roman" w:cs="Times New Roman"/>
          <w:color w:val="373737"/>
          <w:kern w:val="0"/>
          <w14:ligatures w14:val="none"/>
        </w:rPr>
        <w:t xml:space="preserve">Mr. Dembicki brings over 10 years of corporate finance and wealth management experience; dealing with high-net-worth individuals, </w:t>
      </w:r>
      <w:proofErr w:type="gramStart"/>
      <w:r w:rsidRPr="006C014D">
        <w:rPr>
          <w:rFonts w:ascii="Times New Roman" w:eastAsia="Times New Roman" w:hAnsi="Times New Roman" w:cs="Times New Roman"/>
          <w:color w:val="373737"/>
          <w:kern w:val="0"/>
          <w14:ligatures w14:val="none"/>
        </w:rPr>
        <w:t>corporations</w:t>
      </w:r>
      <w:proofErr w:type="gramEnd"/>
      <w:r w:rsidRPr="006C014D">
        <w:rPr>
          <w:rFonts w:ascii="Times New Roman" w:eastAsia="Times New Roman" w:hAnsi="Times New Roman" w:cs="Times New Roman"/>
          <w:color w:val="373737"/>
          <w:kern w:val="0"/>
          <w14:ligatures w14:val="none"/>
        </w:rPr>
        <w:t xml:space="preserve"> and institutional clientele. As a member of Canaccord Genuity, he structured and oversaw numerous multi-million dollar private, </w:t>
      </w:r>
      <w:proofErr w:type="gramStart"/>
      <w:r w:rsidRPr="006C014D">
        <w:rPr>
          <w:rFonts w:ascii="Times New Roman" w:eastAsia="Times New Roman" w:hAnsi="Times New Roman" w:cs="Times New Roman"/>
          <w:color w:val="373737"/>
          <w:kern w:val="0"/>
          <w14:ligatures w14:val="none"/>
        </w:rPr>
        <w:t>public</w:t>
      </w:r>
      <w:proofErr w:type="gramEnd"/>
      <w:r w:rsidRPr="006C014D">
        <w:rPr>
          <w:rFonts w:ascii="Times New Roman" w:eastAsia="Times New Roman" w:hAnsi="Times New Roman" w:cs="Times New Roman"/>
          <w:color w:val="373737"/>
          <w:kern w:val="0"/>
          <w14:ligatures w14:val="none"/>
        </w:rPr>
        <w:t xml:space="preserve"> and bought-deal financings in the mining and natural resource sectors. Mr. Dembicki’s industry designations </w:t>
      </w:r>
      <w:proofErr w:type="gramStart"/>
      <w:r w:rsidRPr="006C014D">
        <w:rPr>
          <w:rFonts w:ascii="Times New Roman" w:eastAsia="Times New Roman" w:hAnsi="Times New Roman" w:cs="Times New Roman"/>
          <w:color w:val="373737"/>
          <w:kern w:val="0"/>
          <w14:ligatures w14:val="none"/>
        </w:rPr>
        <w:t>include:</w:t>
      </w:r>
      <w:proofErr w:type="gramEnd"/>
      <w:r w:rsidRPr="006C014D">
        <w:rPr>
          <w:rFonts w:ascii="Times New Roman" w:eastAsia="Times New Roman" w:hAnsi="Times New Roman" w:cs="Times New Roman"/>
          <w:color w:val="373737"/>
          <w:kern w:val="0"/>
          <w14:ligatures w14:val="none"/>
        </w:rPr>
        <w:t xml:space="preserve"> Canadian Securities Course (CSC), Conduct and Practices (CPH) and Wealth Management Essentials (WME). Throughout his tenure at Canaccord, he continuously added to his compliance and education credits, positioning himself above the industry standards of continuing education. Mr. Dembicki is a Graduate from the University of Washington in Seattle, with a degree in Communications.</w:t>
      </w:r>
    </w:p>
    <w:sectPr w:rsidR="00F75AC5" w:rsidRPr="006C0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94E94"/>
    <w:multiLevelType w:val="hybridMultilevel"/>
    <w:tmpl w:val="1346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41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2A"/>
    <w:rsid w:val="00072187"/>
    <w:rsid w:val="00145C72"/>
    <w:rsid w:val="001B7F17"/>
    <w:rsid w:val="0049652A"/>
    <w:rsid w:val="005B0341"/>
    <w:rsid w:val="00616A3E"/>
    <w:rsid w:val="006C014D"/>
    <w:rsid w:val="006D4609"/>
    <w:rsid w:val="00A56509"/>
    <w:rsid w:val="00F75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8C79"/>
  <w15:chartTrackingRefBased/>
  <w15:docId w15:val="{7ED29877-50F4-F940-BE13-7279C2FD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5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965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965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965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965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9652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9652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9652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9652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5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965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965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965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965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965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965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965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9652A"/>
    <w:rPr>
      <w:rFonts w:eastAsiaTheme="majorEastAsia" w:cstheme="majorBidi"/>
      <w:color w:val="272727" w:themeColor="text1" w:themeTint="D8"/>
    </w:rPr>
  </w:style>
  <w:style w:type="paragraph" w:styleId="Title">
    <w:name w:val="Title"/>
    <w:basedOn w:val="Normal"/>
    <w:next w:val="Normal"/>
    <w:link w:val="TitleChar"/>
    <w:uiPriority w:val="10"/>
    <w:qFormat/>
    <w:rsid w:val="0049652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5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9652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965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9652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9652A"/>
    <w:rPr>
      <w:i/>
      <w:iCs/>
      <w:color w:val="404040" w:themeColor="text1" w:themeTint="BF"/>
    </w:rPr>
  </w:style>
  <w:style w:type="paragraph" w:styleId="ListParagraph">
    <w:name w:val="List Paragraph"/>
    <w:basedOn w:val="Normal"/>
    <w:uiPriority w:val="34"/>
    <w:qFormat/>
    <w:rsid w:val="0049652A"/>
    <w:pPr>
      <w:ind w:left="720"/>
      <w:contextualSpacing/>
    </w:pPr>
  </w:style>
  <w:style w:type="character" w:styleId="IntenseEmphasis">
    <w:name w:val="Intense Emphasis"/>
    <w:basedOn w:val="DefaultParagraphFont"/>
    <w:uiPriority w:val="21"/>
    <w:qFormat/>
    <w:rsid w:val="0049652A"/>
    <w:rPr>
      <w:i/>
      <w:iCs/>
      <w:color w:val="0F4761" w:themeColor="accent1" w:themeShade="BF"/>
    </w:rPr>
  </w:style>
  <w:style w:type="paragraph" w:styleId="IntenseQuote">
    <w:name w:val="Intense Quote"/>
    <w:basedOn w:val="Normal"/>
    <w:next w:val="Normal"/>
    <w:link w:val="IntenseQuoteChar"/>
    <w:uiPriority w:val="30"/>
    <w:qFormat/>
    <w:rsid w:val="004965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9652A"/>
    <w:rPr>
      <w:i/>
      <w:iCs/>
      <w:color w:val="0F4761" w:themeColor="accent1" w:themeShade="BF"/>
    </w:rPr>
  </w:style>
  <w:style w:type="character" w:styleId="IntenseReference">
    <w:name w:val="Intense Reference"/>
    <w:basedOn w:val="DefaultParagraphFont"/>
    <w:uiPriority w:val="32"/>
    <w:qFormat/>
    <w:rsid w:val="004965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78087">
      <w:bodyDiv w:val="1"/>
      <w:marLeft w:val="0"/>
      <w:marRight w:val="0"/>
      <w:marTop w:val="0"/>
      <w:marBottom w:val="0"/>
      <w:divBdr>
        <w:top w:val="none" w:sz="0" w:space="0" w:color="auto"/>
        <w:left w:val="none" w:sz="0" w:space="0" w:color="auto"/>
        <w:bottom w:val="none" w:sz="0" w:space="0" w:color="auto"/>
        <w:right w:val="none" w:sz="0" w:space="0" w:color="auto"/>
      </w:divBdr>
    </w:div>
    <w:div w:id="48235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3</cp:revision>
  <dcterms:created xsi:type="dcterms:W3CDTF">2024-03-21T18:53:00Z</dcterms:created>
  <dcterms:modified xsi:type="dcterms:W3CDTF">2024-03-22T16:03:00Z</dcterms:modified>
</cp:coreProperties>
</file>