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E7249" w14:textId="57DF3030" w:rsidR="00000000" w:rsidRDefault="00FA6A19">
      <w:pPr>
        <w:rPr>
          <w:rFonts w:ascii="Arial" w:hAnsi="Arial" w:cs="Arial"/>
          <w:b/>
          <w:bCs/>
        </w:rPr>
      </w:pPr>
      <w:r>
        <w:rPr>
          <w:noProof/>
        </w:rPr>
        <w:drawing>
          <wp:anchor distT="0" distB="0" distL="114300" distR="114300" simplePos="0" relativeHeight="251658240" behindDoc="0" locked="0" layoutInCell="1" allowOverlap="1" wp14:anchorId="64C93306" wp14:editId="0427C6D6">
            <wp:simplePos x="0" y="0"/>
            <wp:positionH relativeFrom="column">
              <wp:posOffset>2273300</wp:posOffset>
            </wp:positionH>
            <wp:positionV relativeFrom="paragraph">
              <wp:posOffset>-482600</wp:posOffset>
            </wp:positionV>
            <wp:extent cx="1485900" cy="1485900"/>
            <wp:effectExtent l="0" t="0" r="0" b="0"/>
            <wp:wrapNone/>
            <wp:docPr id="1" name="Picture 1" descr="Shape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85900" cy="1485900"/>
                    </a:xfrm>
                    <a:prstGeom prst="rect">
                      <a:avLst/>
                    </a:prstGeom>
                  </pic:spPr>
                </pic:pic>
              </a:graphicData>
            </a:graphic>
            <wp14:sizeRelH relativeFrom="page">
              <wp14:pctWidth>0</wp14:pctWidth>
            </wp14:sizeRelH>
            <wp14:sizeRelV relativeFrom="page">
              <wp14:pctHeight>0</wp14:pctHeight>
            </wp14:sizeRelV>
          </wp:anchor>
        </w:drawing>
      </w:r>
    </w:p>
    <w:p w14:paraId="3592EEF6" w14:textId="77777777" w:rsidR="00571256" w:rsidRDefault="00571256" w:rsidP="00AB5198">
      <w:pPr>
        <w:rPr>
          <w:rFonts w:ascii="Times New Roman" w:hAnsi="Times New Roman" w:cs="Times New Roman"/>
          <w:b/>
          <w:bCs/>
          <w:color w:val="000000"/>
        </w:rPr>
      </w:pPr>
    </w:p>
    <w:p w14:paraId="78CBA2A6" w14:textId="77777777" w:rsidR="00571256" w:rsidRDefault="00571256" w:rsidP="00AB5198">
      <w:pPr>
        <w:rPr>
          <w:rFonts w:ascii="Times New Roman" w:hAnsi="Times New Roman" w:cs="Times New Roman"/>
          <w:b/>
          <w:bCs/>
          <w:color w:val="000000"/>
        </w:rPr>
      </w:pPr>
    </w:p>
    <w:p w14:paraId="212C3B2B" w14:textId="77777777" w:rsidR="00571256" w:rsidRDefault="00571256" w:rsidP="00AB5198">
      <w:pPr>
        <w:rPr>
          <w:rFonts w:ascii="Times New Roman" w:hAnsi="Times New Roman" w:cs="Times New Roman"/>
          <w:b/>
          <w:bCs/>
          <w:color w:val="000000"/>
        </w:rPr>
      </w:pPr>
    </w:p>
    <w:p w14:paraId="042D8DD5" w14:textId="77777777" w:rsidR="00571256" w:rsidRDefault="00571256" w:rsidP="00AB5198">
      <w:pPr>
        <w:rPr>
          <w:rFonts w:ascii="Times New Roman" w:hAnsi="Times New Roman" w:cs="Times New Roman"/>
          <w:b/>
          <w:bCs/>
          <w:color w:val="000000"/>
        </w:rPr>
      </w:pPr>
    </w:p>
    <w:p w14:paraId="33B6F51F" w14:textId="77777777" w:rsidR="00571256" w:rsidRDefault="00571256" w:rsidP="00AB5198">
      <w:pPr>
        <w:rPr>
          <w:rFonts w:ascii="Times New Roman" w:hAnsi="Times New Roman" w:cs="Times New Roman"/>
          <w:b/>
          <w:bCs/>
          <w:color w:val="000000"/>
        </w:rPr>
      </w:pPr>
    </w:p>
    <w:p w14:paraId="01D016FE" w14:textId="77777777" w:rsidR="00571256" w:rsidRDefault="00571256" w:rsidP="00AB5198">
      <w:pPr>
        <w:rPr>
          <w:rFonts w:ascii="Times New Roman" w:hAnsi="Times New Roman" w:cs="Times New Roman"/>
          <w:b/>
          <w:bCs/>
          <w:color w:val="000000"/>
        </w:rPr>
      </w:pPr>
    </w:p>
    <w:p w14:paraId="2DA8AECF" w14:textId="0CE6802E" w:rsidR="00000000" w:rsidRPr="00571256" w:rsidRDefault="00FA6A19" w:rsidP="00AB5198">
      <w:pPr>
        <w:rPr>
          <w:rFonts w:ascii="Times New Roman" w:hAnsi="Times New Roman" w:cs="Times New Roman"/>
          <w:b/>
          <w:bCs/>
          <w:color w:val="000000"/>
        </w:rPr>
      </w:pPr>
      <w:r w:rsidRPr="00571256">
        <w:rPr>
          <w:rFonts w:ascii="Times New Roman" w:hAnsi="Times New Roman" w:cs="Times New Roman"/>
          <w:b/>
          <w:bCs/>
          <w:color w:val="000000"/>
        </w:rPr>
        <w:t>Avicanna Inc.</w:t>
      </w:r>
    </w:p>
    <w:p w14:paraId="6C59FCC8" w14:textId="4E7D0811" w:rsidR="00000000" w:rsidRPr="00571256" w:rsidRDefault="00000000" w:rsidP="00AB5198">
      <w:pPr>
        <w:rPr>
          <w:rFonts w:ascii="Times New Roman" w:hAnsi="Times New Roman" w:cs="Times New Roman"/>
          <w:color w:val="000000"/>
        </w:rPr>
      </w:pPr>
    </w:p>
    <w:p w14:paraId="5FB184A7" w14:textId="6DCEB497" w:rsidR="00000000" w:rsidRPr="00571256" w:rsidRDefault="00FA6A19" w:rsidP="00AB5198">
      <w:pPr>
        <w:rPr>
          <w:rFonts w:ascii="Times New Roman" w:hAnsi="Times New Roman" w:cs="Times New Roman"/>
          <w:color w:val="000000"/>
        </w:rPr>
      </w:pPr>
      <w:r w:rsidRPr="00571256">
        <w:rPr>
          <w:rFonts w:ascii="Times New Roman" w:hAnsi="Times New Roman" w:cs="Times New Roman"/>
          <w:b/>
          <w:bCs/>
          <w:color w:val="000000"/>
        </w:rPr>
        <w:t>Symbol:</w:t>
      </w:r>
      <w:r w:rsidRPr="00571256">
        <w:rPr>
          <w:rFonts w:ascii="Times New Roman" w:hAnsi="Times New Roman" w:cs="Times New Roman"/>
          <w:color w:val="000000"/>
        </w:rPr>
        <w:t xml:space="preserve"> TSXV: AVCN | OTCQX: AVCNF</w:t>
      </w:r>
    </w:p>
    <w:p w14:paraId="1136E3E2" w14:textId="0F095790" w:rsidR="00000000" w:rsidRPr="00571256" w:rsidRDefault="00FA6A19" w:rsidP="00AB5198">
      <w:pPr>
        <w:rPr>
          <w:rFonts w:ascii="Times New Roman" w:hAnsi="Times New Roman" w:cs="Times New Roman"/>
          <w:b/>
          <w:bCs/>
          <w:color w:val="000000"/>
        </w:rPr>
      </w:pPr>
      <w:r w:rsidRPr="00571256">
        <w:rPr>
          <w:rFonts w:ascii="Times New Roman" w:hAnsi="Times New Roman" w:cs="Times New Roman"/>
          <w:b/>
          <w:bCs/>
          <w:color w:val="000000"/>
        </w:rPr>
        <w:t xml:space="preserve">Market Cap: </w:t>
      </w:r>
      <w:r w:rsidR="00571256" w:rsidRPr="00571256">
        <w:rPr>
          <w:rFonts w:ascii="Times New Roman" w:hAnsi="Times New Roman" w:cs="Times New Roman"/>
          <w:color w:val="000000"/>
        </w:rPr>
        <w:t>37M</w:t>
      </w:r>
    </w:p>
    <w:p w14:paraId="2201E7D6" w14:textId="2006D791" w:rsidR="00000000" w:rsidRPr="00571256" w:rsidRDefault="00FA6A19" w:rsidP="00AB5198">
      <w:pPr>
        <w:rPr>
          <w:rFonts w:ascii="Times New Roman" w:hAnsi="Times New Roman" w:cs="Times New Roman"/>
          <w:color w:val="000000"/>
        </w:rPr>
      </w:pPr>
      <w:r w:rsidRPr="00571256">
        <w:rPr>
          <w:rFonts w:ascii="Times New Roman" w:hAnsi="Times New Roman" w:cs="Times New Roman"/>
          <w:b/>
          <w:bCs/>
          <w:color w:val="000000"/>
        </w:rPr>
        <w:t>Sector:</w:t>
      </w:r>
      <w:r w:rsidRPr="00571256">
        <w:rPr>
          <w:rFonts w:ascii="Times New Roman" w:hAnsi="Times New Roman" w:cs="Times New Roman"/>
          <w:color w:val="000000"/>
        </w:rPr>
        <w:t xml:space="preserve"> </w:t>
      </w:r>
      <w:r w:rsidR="00F21ECB" w:rsidRPr="00571256">
        <w:rPr>
          <w:rFonts w:ascii="Times New Roman" w:hAnsi="Times New Roman" w:cs="Times New Roman"/>
          <w:color w:val="000000"/>
        </w:rPr>
        <w:t>Pharmaceuticals</w:t>
      </w:r>
    </w:p>
    <w:p w14:paraId="307C4990" w14:textId="114201D7" w:rsidR="00000000" w:rsidRPr="00571256" w:rsidRDefault="00FA6A19" w:rsidP="00AB5198">
      <w:pPr>
        <w:rPr>
          <w:rFonts w:ascii="Times New Roman" w:hAnsi="Times New Roman" w:cs="Times New Roman"/>
          <w:color w:val="000000"/>
        </w:rPr>
      </w:pPr>
      <w:r w:rsidRPr="00571256">
        <w:rPr>
          <w:rFonts w:ascii="Times New Roman" w:hAnsi="Times New Roman" w:cs="Times New Roman"/>
          <w:b/>
          <w:bCs/>
          <w:color w:val="000000"/>
        </w:rPr>
        <w:t>Purpose:</w:t>
      </w:r>
      <w:r w:rsidRPr="00571256">
        <w:rPr>
          <w:rFonts w:ascii="Times New Roman" w:hAnsi="Times New Roman" w:cs="Times New Roman"/>
          <w:color w:val="000000"/>
        </w:rPr>
        <w:t xml:space="preserve"> Raise Awareness / Open Market Buying</w:t>
      </w:r>
    </w:p>
    <w:p w14:paraId="21782D61" w14:textId="048EDEBA" w:rsidR="00000000" w:rsidRPr="00571256" w:rsidRDefault="00000000" w:rsidP="00AB5198">
      <w:pPr>
        <w:rPr>
          <w:rFonts w:ascii="Times New Roman" w:hAnsi="Times New Roman" w:cs="Times New Roman"/>
          <w:color w:val="000000"/>
        </w:rPr>
      </w:pPr>
    </w:p>
    <w:p w14:paraId="1AF27DAD" w14:textId="7EF5EF76" w:rsidR="00571256" w:rsidRPr="00571256" w:rsidRDefault="00571256" w:rsidP="00571256">
      <w:pPr>
        <w:rPr>
          <w:rFonts w:ascii="Times New Roman" w:hAnsi="Times New Roman" w:cs="Times New Roman"/>
          <w:color w:val="000000"/>
        </w:rPr>
      </w:pPr>
      <w:r w:rsidRPr="00571256">
        <w:rPr>
          <w:rFonts w:ascii="Times New Roman" w:hAnsi="Times New Roman" w:cs="Times New Roman"/>
          <w:color w:val="000000"/>
        </w:rPr>
        <w:t>Avicanna is a commercial-stage international biopharmaceutical company focused on the advancement and commercialization of cannabinoid-based products and formulations for the global medica and pharmaceutical market segments. Avicanna has an established scientific platform including R&amp;D and clinical development leading to the commercialization of more than thirty proprietary, evidence-based finished products and supporting four commercial stage business pillars.</w:t>
      </w:r>
    </w:p>
    <w:p w14:paraId="61E57D33" w14:textId="77777777" w:rsidR="00571256" w:rsidRPr="00571256" w:rsidRDefault="00571256" w:rsidP="00571256">
      <w:pPr>
        <w:rPr>
          <w:rFonts w:ascii="Times New Roman" w:hAnsi="Times New Roman" w:cs="Times New Roman"/>
          <w:color w:val="000000"/>
        </w:rPr>
      </w:pPr>
    </w:p>
    <w:p w14:paraId="2AB7F2E6" w14:textId="02694115" w:rsidR="00571256" w:rsidRPr="00571256" w:rsidRDefault="00FA6A19" w:rsidP="00571256">
      <w:pPr>
        <w:shd w:val="clear" w:color="auto" w:fill="FFFFFF"/>
        <w:spacing w:after="340"/>
        <w:rPr>
          <w:rFonts w:ascii="Times New Roman" w:eastAsia="Times New Roman" w:hAnsi="Times New Roman" w:cs="Times New Roman"/>
          <w:color w:val="000000"/>
        </w:rPr>
      </w:pPr>
      <w:r w:rsidRPr="00571256">
        <w:rPr>
          <w:rFonts w:ascii="Times New Roman" w:eastAsia="Times New Roman" w:hAnsi="Times New Roman" w:cs="Times New Roman"/>
          <w:b/>
          <w:bCs/>
          <w:color w:val="000000"/>
        </w:rPr>
        <w:t>Investor Bullet Points:</w:t>
      </w:r>
    </w:p>
    <w:p w14:paraId="6DEE3DA4" w14:textId="00017779" w:rsidR="00571256" w:rsidRPr="00571256" w:rsidRDefault="00571256" w:rsidP="00571256">
      <w:pPr>
        <w:pStyle w:val="NormalWeb"/>
        <w:numPr>
          <w:ilvl w:val="0"/>
          <w:numId w:val="5"/>
        </w:numPr>
        <w:shd w:val="clear" w:color="auto" w:fill="FFFFFF"/>
        <w:spacing w:before="0" w:beforeAutospacing="0" w:after="0" w:afterAutospacing="0"/>
        <w:textAlignment w:val="baseline"/>
        <w:rPr>
          <w:color w:val="000000" w:themeColor="text1"/>
        </w:rPr>
      </w:pPr>
      <w:r w:rsidRPr="00571256">
        <w:rPr>
          <w:color w:val="000000" w:themeColor="text1"/>
          <w:shd w:val="clear" w:color="auto" w:fill="FFFFFF"/>
        </w:rPr>
        <w:t>Commercial stage biopharmaceutical company with 314% Y-Y growth in revenues</w:t>
      </w:r>
      <w:r w:rsidR="00567D5E">
        <w:rPr>
          <w:color w:val="000000" w:themeColor="text1"/>
          <w:shd w:val="clear" w:color="auto" w:fill="FFFFFF"/>
        </w:rPr>
        <w:t xml:space="preserve"> in over 20+ countries</w:t>
      </w:r>
    </w:p>
    <w:p w14:paraId="41BC7F11" w14:textId="77777777" w:rsidR="00571256" w:rsidRPr="00571256" w:rsidRDefault="00571256" w:rsidP="00571256">
      <w:pPr>
        <w:pStyle w:val="NormalWeb"/>
        <w:shd w:val="clear" w:color="auto" w:fill="FFFFFF"/>
        <w:spacing w:before="0" w:beforeAutospacing="0" w:after="0" w:afterAutospacing="0"/>
        <w:textAlignment w:val="baseline"/>
        <w:rPr>
          <w:color w:val="000000" w:themeColor="text1"/>
        </w:rPr>
      </w:pPr>
    </w:p>
    <w:p w14:paraId="67BF9F7B" w14:textId="77777777" w:rsidR="00571256" w:rsidRPr="00571256" w:rsidRDefault="00571256" w:rsidP="00571256">
      <w:pPr>
        <w:pStyle w:val="NormalWeb"/>
        <w:numPr>
          <w:ilvl w:val="0"/>
          <w:numId w:val="5"/>
        </w:numPr>
        <w:shd w:val="clear" w:color="auto" w:fill="FFFFFF"/>
        <w:spacing w:before="0" w:beforeAutospacing="0" w:after="0" w:afterAutospacing="0"/>
        <w:textAlignment w:val="baseline"/>
        <w:rPr>
          <w:color w:val="000000" w:themeColor="text1"/>
        </w:rPr>
      </w:pPr>
      <w:r w:rsidRPr="00571256">
        <w:rPr>
          <w:color w:val="000000" w:themeColor="text1"/>
          <w:shd w:val="clear" w:color="auto" w:fill="FFFFFF"/>
        </w:rPr>
        <w:t>First pharmaceutical drug approval Q1 2024 for catastrophic epilepsy conditions</w:t>
      </w:r>
    </w:p>
    <w:p w14:paraId="65171AF7" w14:textId="77777777" w:rsidR="00571256" w:rsidRPr="00571256" w:rsidRDefault="00571256" w:rsidP="00571256">
      <w:pPr>
        <w:pStyle w:val="NormalWeb"/>
        <w:shd w:val="clear" w:color="auto" w:fill="FFFFFF"/>
        <w:spacing w:before="0" w:beforeAutospacing="0" w:after="0" w:afterAutospacing="0"/>
        <w:textAlignment w:val="baseline"/>
        <w:rPr>
          <w:color w:val="000000" w:themeColor="text1"/>
        </w:rPr>
      </w:pPr>
    </w:p>
    <w:p w14:paraId="3D5628E5" w14:textId="77777777" w:rsidR="00571256" w:rsidRPr="00571256" w:rsidRDefault="00571256" w:rsidP="00571256">
      <w:pPr>
        <w:pStyle w:val="NormalWeb"/>
        <w:numPr>
          <w:ilvl w:val="0"/>
          <w:numId w:val="5"/>
        </w:numPr>
        <w:shd w:val="clear" w:color="auto" w:fill="FFFFFF"/>
        <w:spacing w:before="0" w:beforeAutospacing="0" w:after="0" w:afterAutospacing="0"/>
        <w:textAlignment w:val="baseline"/>
        <w:rPr>
          <w:color w:val="000000" w:themeColor="text1"/>
        </w:rPr>
      </w:pPr>
      <w:r w:rsidRPr="00571256">
        <w:rPr>
          <w:color w:val="000000" w:themeColor="text1"/>
          <w:shd w:val="clear" w:color="auto" w:fill="FFFFFF"/>
        </w:rPr>
        <w:t>Extensive pipeline of pharmaceutical drugs addressing dermatological, neurological and pain disorders</w:t>
      </w:r>
    </w:p>
    <w:p w14:paraId="3DB7CAAE" w14:textId="77777777" w:rsidR="00571256" w:rsidRPr="00571256" w:rsidRDefault="00571256" w:rsidP="00571256">
      <w:pPr>
        <w:pStyle w:val="NormalWeb"/>
        <w:shd w:val="clear" w:color="auto" w:fill="FFFFFF"/>
        <w:spacing w:before="0" w:beforeAutospacing="0" w:after="0" w:afterAutospacing="0"/>
        <w:textAlignment w:val="baseline"/>
        <w:rPr>
          <w:color w:val="000000" w:themeColor="text1"/>
        </w:rPr>
      </w:pPr>
    </w:p>
    <w:p w14:paraId="2D6BB2A8" w14:textId="77777777" w:rsidR="00571256" w:rsidRPr="00571256" w:rsidRDefault="00571256" w:rsidP="00571256">
      <w:pPr>
        <w:pStyle w:val="NormalWeb"/>
        <w:numPr>
          <w:ilvl w:val="0"/>
          <w:numId w:val="5"/>
        </w:numPr>
        <w:shd w:val="clear" w:color="auto" w:fill="FFFFFF"/>
        <w:spacing w:before="0" w:beforeAutospacing="0" w:after="200" w:afterAutospacing="0"/>
        <w:textAlignment w:val="baseline"/>
        <w:rPr>
          <w:color w:val="000000" w:themeColor="text1"/>
        </w:rPr>
      </w:pPr>
      <w:r w:rsidRPr="00571256">
        <w:rPr>
          <w:color w:val="000000" w:themeColor="text1"/>
          <w:shd w:val="clear" w:color="auto" w:fill="FFFFFF"/>
        </w:rPr>
        <w:t>Recently acquired medical cannabis by Shopper's drug mart</w:t>
      </w:r>
    </w:p>
    <w:p w14:paraId="014B037A" w14:textId="77777777" w:rsidR="00000000" w:rsidRPr="00571256" w:rsidRDefault="00000000" w:rsidP="00AB5198">
      <w:pPr>
        <w:pStyle w:val="m5821812994865245552msolistparagraph"/>
        <w:shd w:val="clear" w:color="auto" w:fill="FFFFFF"/>
        <w:spacing w:before="0" w:beforeAutospacing="0" w:after="0" w:afterAutospacing="0"/>
        <w:rPr>
          <w:b/>
          <w:bCs/>
          <w:color w:val="000000"/>
        </w:rPr>
      </w:pPr>
    </w:p>
    <w:p w14:paraId="42C5D2A0" w14:textId="032A1A99" w:rsidR="00000000" w:rsidRPr="00571256" w:rsidRDefault="00FA6A19" w:rsidP="00AB5198">
      <w:pPr>
        <w:pStyle w:val="m5821812994865245552msolistparagraph"/>
        <w:shd w:val="clear" w:color="auto" w:fill="FFFFFF"/>
        <w:spacing w:before="0" w:beforeAutospacing="0" w:after="0" w:afterAutospacing="0"/>
        <w:rPr>
          <w:b/>
          <w:bCs/>
          <w:color w:val="000000"/>
        </w:rPr>
      </w:pPr>
      <w:r w:rsidRPr="00571256">
        <w:rPr>
          <w:b/>
          <w:bCs/>
          <w:color w:val="000000"/>
        </w:rPr>
        <w:t>Aras Azadian, Founder &amp; CEO</w:t>
      </w:r>
    </w:p>
    <w:p w14:paraId="75614FCB" w14:textId="313F228C" w:rsidR="00000000" w:rsidRPr="00571256" w:rsidRDefault="00000000" w:rsidP="00AB5198">
      <w:pPr>
        <w:pStyle w:val="m5821812994865245552msolistparagraph"/>
        <w:shd w:val="clear" w:color="auto" w:fill="FFFFFF"/>
        <w:spacing w:before="0" w:beforeAutospacing="0" w:after="0" w:afterAutospacing="0"/>
        <w:rPr>
          <w:b/>
          <w:bCs/>
          <w:color w:val="000000"/>
        </w:rPr>
      </w:pPr>
    </w:p>
    <w:p w14:paraId="7470F033" w14:textId="2B7CA178" w:rsidR="00571256" w:rsidRPr="00A45FBA" w:rsidRDefault="00FA6A19">
      <w:pPr>
        <w:rPr>
          <w:rFonts w:ascii="Times New Roman" w:eastAsia="Times New Roman" w:hAnsi="Times New Roman" w:cs="Times New Roman"/>
          <w:color w:val="000000"/>
        </w:rPr>
      </w:pPr>
      <w:r w:rsidRPr="00571256">
        <w:rPr>
          <w:rFonts w:ascii="Times New Roman" w:eastAsia="Times New Roman" w:hAnsi="Times New Roman" w:cs="Times New Roman"/>
          <w:color w:val="000000"/>
        </w:rPr>
        <w:t xml:space="preserve">Utilizing his extensive senior management experience in both financial and bio-technology sectors, Aras founded Avicanna in 2016 with the vision of establishing a bio-pharmaceutical company with a strict focus on medical and pharmaceutical applications of cannabinoids. His expertise in corporate development coupled with his executive experience in the oncology industry have been integral to Avicanna’s thought leadership pertaining to R&amp;D and clinical development. Since 2016 Aras has successfully led a team of executives, </w:t>
      </w:r>
      <w:proofErr w:type="gramStart"/>
      <w:r w:rsidRPr="00571256">
        <w:rPr>
          <w:rFonts w:ascii="Times New Roman" w:eastAsia="Times New Roman" w:hAnsi="Times New Roman" w:cs="Times New Roman"/>
          <w:color w:val="000000"/>
        </w:rPr>
        <w:t>scientists</w:t>
      </w:r>
      <w:proofErr w:type="gramEnd"/>
      <w:r w:rsidRPr="00571256">
        <w:rPr>
          <w:rFonts w:ascii="Times New Roman" w:eastAsia="Times New Roman" w:hAnsi="Times New Roman" w:cs="Times New Roman"/>
          <w:color w:val="000000"/>
        </w:rPr>
        <w:t xml:space="preserve"> and medical professionals across several countries with the vision of vertical integration and a strong company focus on quality controls, scientific vigour and competitive advantages. Aras holds a Bachelor of Economics degree from York University and an International </w:t>
      </w:r>
      <w:proofErr w:type="gramStart"/>
      <w:r w:rsidRPr="00571256">
        <w:rPr>
          <w:rFonts w:ascii="Times New Roman" w:eastAsia="Times New Roman" w:hAnsi="Times New Roman" w:cs="Times New Roman"/>
          <w:color w:val="000000"/>
        </w:rPr>
        <w:t>Masters in Management degree</w:t>
      </w:r>
      <w:proofErr w:type="gramEnd"/>
      <w:r w:rsidRPr="00571256">
        <w:rPr>
          <w:rFonts w:ascii="Times New Roman" w:eastAsia="Times New Roman" w:hAnsi="Times New Roman" w:cs="Times New Roman"/>
          <w:color w:val="000000"/>
        </w:rPr>
        <w:t xml:space="preserve"> from EADA Business School in Barcelona, Spain.</w:t>
      </w:r>
    </w:p>
    <w:sectPr w:rsidR="00571256" w:rsidRPr="00A45FB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B7E5A"/>
    <w:multiLevelType w:val="hybridMultilevel"/>
    <w:tmpl w:val="0BEEEDAA"/>
    <w:lvl w:ilvl="0" w:tplc="CA5A5F08">
      <w:start w:val="1"/>
      <w:numFmt w:val="bullet"/>
      <w:lvlText w:val=""/>
      <w:lvlJc w:val="left"/>
      <w:pPr>
        <w:tabs>
          <w:tab w:val="num" w:pos="720"/>
        </w:tabs>
        <w:ind w:left="720" w:hanging="360"/>
      </w:pPr>
      <w:rPr>
        <w:rFonts w:ascii="Symbol" w:hAnsi="Symbol" w:hint="default"/>
        <w:sz w:val="20"/>
      </w:rPr>
    </w:lvl>
    <w:lvl w:ilvl="1" w:tplc="22C2C6EA" w:tentative="1">
      <w:start w:val="1"/>
      <w:numFmt w:val="bullet"/>
      <w:lvlText w:val=""/>
      <w:lvlJc w:val="left"/>
      <w:pPr>
        <w:tabs>
          <w:tab w:val="num" w:pos="1440"/>
        </w:tabs>
        <w:ind w:left="1440" w:hanging="360"/>
      </w:pPr>
      <w:rPr>
        <w:rFonts w:ascii="Symbol" w:hAnsi="Symbol" w:hint="default"/>
        <w:sz w:val="20"/>
      </w:rPr>
    </w:lvl>
    <w:lvl w:ilvl="2" w:tplc="8CF651D8" w:tentative="1">
      <w:start w:val="1"/>
      <w:numFmt w:val="bullet"/>
      <w:lvlText w:val=""/>
      <w:lvlJc w:val="left"/>
      <w:pPr>
        <w:tabs>
          <w:tab w:val="num" w:pos="2160"/>
        </w:tabs>
        <w:ind w:left="2160" w:hanging="360"/>
      </w:pPr>
      <w:rPr>
        <w:rFonts w:ascii="Symbol" w:hAnsi="Symbol" w:hint="default"/>
        <w:sz w:val="20"/>
      </w:rPr>
    </w:lvl>
    <w:lvl w:ilvl="3" w:tplc="24AA1782" w:tentative="1">
      <w:start w:val="1"/>
      <w:numFmt w:val="bullet"/>
      <w:lvlText w:val=""/>
      <w:lvlJc w:val="left"/>
      <w:pPr>
        <w:tabs>
          <w:tab w:val="num" w:pos="2880"/>
        </w:tabs>
        <w:ind w:left="2880" w:hanging="360"/>
      </w:pPr>
      <w:rPr>
        <w:rFonts w:ascii="Symbol" w:hAnsi="Symbol" w:hint="default"/>
        <w:sz w:val="20"/>
      </w:rPr>
    </w:lvl>
    <w:lvl w:ilvl="4" w:tplc="1A8847C2" w:tentative="1">
      <w:start w:val="1"/>
      <w:numFmt w:val="bullet"/>
      <w:lvlText w:val=""/>
      <w:lvlJc w:val="left"/>
      <w:pPr>
        <w:tabs>
          <w:tab w:val="num" w:pos="3600"/>
        </w:tabs>
        <w:ind w:left="3600" w:hanging="360"/>
      </w:pPr>
      <w:rPr>
        <w:rFonts w:ascii="Symbol" w:hAnsi="Symbol" w:hint="default"/>
        <w:sz w:val="20"/>
      </w:rPr>
    </w:lvl>
    <w:lvl w:ilvl="5" w:tplc="4B6CFAB4" w:tentative="1">
      <w:start w:val="1"/>
      <w:numFmt w:val="bullet"/>
      <w:lvlText w:val=""/>
      <w:lvlJc w:val="left"/>
      <w:pPr>
        <w:tabs>
          <w:tab w:val="num" w:pos="4320"/>
        </w:tabs>
        <w:ind w:left="4320" w:hanging="360"/>
      </w:pPr>
      <w:rPr>
        <w:rFonts w:ascii="Symbol" w:hAnsi="Symbol" w:hint="default"/>
        <w:sz w:val="20"/>
      </w:rPr>
    </w:lvl>
    <w:lvl w:ilvl="6" w:tplc="6B643FA4" w:tentative="1">
      <w:start w:val="1"/>
      <w:numFmt w:val="bullet"/>
      <w:lvlText w:val=""/>
      <w:lvlJc w:val="left"/>
      <w:pPr>
        <w:tabs>
          <w:tab w:val="num" w:pos="5040"/>
        </w:tabs>
        <w:ind w:left="5040" w:hanging="360"/>
      </w:pPr>
      <w:rPr>
        <w:rFonts w:ascii="Symbol" w:hAnsi="Symbol" w:hint="default"/>
        <w:sz w:val="20"/>
      </w:rPr>
    </w:lvl>
    <w:lvl w:ilvl="7" w:tplc="D94E22BE" w:tentative="1">
      <w:start w:val="1"/>
      <w:numFmt w:val="bullet"/>
      <w:lvlText w:val=""/>
      <w:lvlJc w:val="left"/>
      <w:pPr>
        <w:tabs>
          <w:tab w:val="num" w:pos="5760"/>
        </w:tabs>
        <w:ind w:left="5760" w:hanging="360"/>
      </w:pPr>
      <w:rPr>
        <w:rFonts w:ascii="Symbol" w:hAnsi="Symbol" w:hint="default"/>
        <w:sz w:val="20"/>
      </w:rPr>
    </w:lvl>
    <w:lvl w:ilvl="8" w:tplc="580AE76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6D32163"/>
    <w:multiLevelType w:val="hybridMultilevel"/>
    <w:tmpl w:val="2196CAAA"/>
    <w:lvl w:ilvl="0" w:tplc="80CA3546">
      <w:start w:val="1"/>
      <w:numFmt w:val="bullet"/>
      <w:lvlText w:val=""/>
      <w:lvlJc w:val="left"/>
      <w:pPr>
        <w:tabs>
          <w:tab w:val="num" w:pos="720"/>
        </w:tabs>
        <w:ind w:left="720" w:hanging="360"/>
      </w:pPr>
      <w:rPr>
        <w:rFonts w:ascii="Symbol" w:hAnsi="Symbol" w:hint="default"/>
        <w:sz w:val="20"/>
      </w:rPr>
    </w:lvl>
    <w:lvl w:ilvl="1" w:tplc="18FE3FFC" w:tentative="1">
      <w:start w:val="1"/>
      <w:numFmt w:val="bullet"/>
      <w:lvlText w:val=""/>
      <w:lvlJc w:val="left"/>
      <w:pPr>
        <w:tabs>
          <w:tab w:val="num" w:pos="1440"/>
        </w:tabs>
        <w:ind w:left="1440" w:hanging="360"/>
      </w:pPr>
      <w:rPr>
        <w:rFonts w:ascii="Symbol" w:hAnsi="Symbol" w:hint="default"/>
        <w:sz w:val="20"/>
      </w:rPr>
    </w:lvl>
    <w:lvl w:ilvl="2" w:tplc="19646156" w:tentative="1">
      <w:start w:val="1"/>
      <w:numFmt w:val="bullet"/>
      <w:lvlText w:val=""/>
      <w:lvlJc w:val="left"/>
      <w:pPr>
        <w:tabs>
          <w:tab w:val="num" w:pos="2160"/>
        </w:tabs>
        <w:ind w:left="2160" w:hanging="360"/>
      </w:pPr>
      <w:rPr>
        <w:rFonts w:ascii="Symbol" w:hAnsi="Symbol" w:hint="default"/>
        <w:sz w:val="20"/>
      </w:rPr>
    </w:lvl>
    <w:lvl w:ilvl="3" w:tplc="A63CDB48" w:tentative="1">
      <w:start w:val="1"/>
      <w:numFmt w:val="bullet"/>
      <w:lvlText w:val=""/>
      <w:lvlJc w:val="left"/>
      <w:pPr>
        <w:tabs>
          <w:tab w:val="num" w:pos="2880"/>
        </w:tabs>
        <w:ind w:left="2880" w:hanging="360"/>
      </w:pPr>
      <w:rPr>
        <w:rFonts w:ascii="Symbol" w:hAnsi="Symbol" w:hint="default"/>
        <w:sz w:val="20"/>
      </w:rPr>
    </w:lvl>
    <w:lvl w:ilvl="4" w:tplc="D80E2FBC" w:tentative="1">
      <w:start w:val="1"/>
      <w:numFmt w:val="bullet"/>
      <w:lvlText w:val=""/>
      <w:lvlJc w:val="left"/>
      <w:pPr>
        <w:tabs>
          <w:tab w:val="num" w:pos="3600"/>
        </w:tabs>
        <w:ind w:left="3600" w:hanging="360"/>
      </w:pPr>
      <w:rPr>
        <w:rFonts w:ascii="Symbol" w:hAnsi="Symbol" w:hint="default"/>
        <w:sz w:val="20"/>
      </w:rPr>
    </w:lvl>
    <w:lvl w:ilvl="5" w:tplc="A086D428" w:tentative="1">
      <w:start w:val="1"/>
      <w:numFmt w:val="bullet"/>
      <w:lvlText w:val=""/>
      <w:lvlJc w:val="left"/>
      <w:pPr>
        <w:tabs>
          <w:tab w:val="num" w:pos="4320"/>
        </w:tabs>
        <w:ind w:left="4320" w:hanging="360"/>
      </w:pPr>
      <w:rPr>
        <w:rFonts w:ascii="Symbol" w:hAnsi="Symbol" w:hint="default"/>
        <w:sz w:val="20"/>
      </w:rPr>
    </w:lvl>
    <w:lvl w:ilvl="6" w:tplc="986285F6" w:tentative="1">
      <w:start w:val="1"/>
      <w:numFmt w:val="bullet"/>
      <w:lvlText w:val=""/>
      <w:lvlJc w:val="left"/>
      <w:pPr>
        <w:tabs>
          <w:tab w:val="num" w:pos="5040"/>
        </w:tabs>
        <w:ind w:left="5040" w:hanging="360"/>
      </w:pPr>
      <w:rPr>
        <w:rFonts w:ascii="Symbol" w:hAnsi="Symbol" w:hint="default"/>
        <w:sz w:val="20"/>
      </w:rPr>
    </w:lvl>
    <w:lvl w:ilvl="7" w:tplc="9B9E72EA" w:tentative="1">
      <w:start w:val="1"/>
      <w:numFmt w:val="bullet"/>
      <w:lvlText w:val=""/>
      <w:lvlJc w:val="left"/>
      <w:pPr>
        <w:tabs>
          <w:tab w:val="num" w:pos="5760"/>
        </w:tabs>
        <w:ind w:left="5760" w:hanging="360"/>
      </w:pPr>
      <w:rPr>
        <w:rFonts w:ascii="Symbol" w:hAnsi="Symbol" w:hint="default"/>
        <w:sz w:val="20"/>
      </w:rPr>
    </w:lvl>
    <w:lvl w:ilvl="8" w:tplc="19A8C90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A7C741A"/>
    <w:multiLevelType w:val="hybridMultilevel"/>
    <w:tmpl w:val="BEC8A79A"/>
    <w:lvl w:ilvl="0" w:tplc="8696CD9E">
      <w:start w:val="1"/>
      <w:numFmt w:val="bullet"/>
      <w:lvlText w:val=""/>
      <w:lvlJc w:val="left"/>
      <w:pPr>
        <w:tabs>
          <w:tab w:val="num" w:pos="720"/>
        </w:tabs>
        <w:ind w:left="720" w:hanging="360"/>
      </w:pPr>
      <w:rPr>
        <w:rFonts w:ascii="Symbol" w:hAnsi="Symbol" w:hint="default"/>
        <w:sz w:val="20"/>
      </w:rPr>
    </w:lvl>
    <w:lvl w:ilvl="1" w:tplc="D6D688BC" w:tentative="1">
      <w:start w:val="1"/>
      <w:numFmt w:val="bullet"/>
      <w:lvlText w:val=""/>
      <w:lvlJc w:val="left"/>
      <w:pPr>
        <w:tabs>
          <w:tab w:val="num" w:pos="1440"/>
        </w:tabs>
        <w:ind w:left="1440" w:hanging="360"/>
      </w:pPr>
      <w:rPr>
        <w:rFonts w:ascii="Symbol" w:hAnsi="Symbol" w:hint="default"/>
        <w:sz w:val="20"/>
      </w:rPr>
    </w:lvl>
    <w:lvl w:ilvl="2" w:tplc="11F41492" w:tentative="1">
      <w:start w:val="1"/>
      <w:numFmt w:val="bullet"/>
      <w:lvlText w:val=""/>
      <w:lvlJc w:val="left"/>
      <w:pPr>
        <w:tabs>
          <w:tab w:val="num" w:pos="2160"/>
        </w:tabs>
        <w:ind w:left="2160" w:hanging="360"/>
      </w:pPr>
      <w:rPr>
        <w:rFonts w:ascii="Symbol" w:hAnsi="Symbol" w:hint="default"/>
        <w:sz w:val="20"/>
      </w:rPr>
    </w:lvl>
    <w:lvl w:ilvl="3" w:tplc="9364C6B2" w:tentative="1">
      <w:start w:val="1"/>
      <w:numFmt w:val="bullet"/>
      <w:lvlText w:val=""/>
      <w:lvlJc w:val="left"/>
      <w:pPr>
        <w:tabs>
          <w:tab w:val="num" w:pos="2880"/>
        </w:tabs>
        <w:ind w:left="2880" w:hanging="360"/>
      </w:pPr>
      <w:rPr>
        <w:rFonts w:ascii="Symbol" w:hAnsi="Symbol" w:hint="default"/>
        <w:sz w:val="20"/>
      </w:rPr>
    </w:lvl>
    <w:lvl w:ilvl="4" w:tplc="3E56BAA8" w:tentative="1">
      <w:start w:val="1"/>
      <w:numFmt w:val="bullet"/>
      <w:lvlText w:val=""/>
      <w:lvlJc w:val="left"/>
      <w:pPr>
        <w:tabs>
          <w:tab w:val="num" w:pos="3600"/>
        </w:tabs>
        <w:ind w:left="3600" w:hanging="360"/>
      </w:pPr>
      <w:rPr>
        <w:rFonts w:ascii="Symbol" w:hAnsi="Symbol" w:hint="default"/>
        <w:sz w:val="20"/>
      </w:rPr>
    </w:lvl>
    <w:lvl w:ilvl="5" w:tplc="74CAEEFE" w:tentative="1">
      <w:start w:val="1"/>
      <w:numFmt w:val="bullet"/>
      <w:lvlText w:val=""/>
      <w:lvlJc w:val="left"/>
      <w:pPr>
        <w:tabs>
          <w:tab w:val="num" w:pos="4320"/>
        </w:tabs>
        <w:ind w:left="4320" w:hanging="360"/>
      </w:pPr>
      <w:rPr>
        <w:rFonts w:ascii="Symbol" w:hAnsi="Symbol" w:hint="default"/>
        <w:sz w:val="20"/>
      </w:rPr>
    </w:lvl>
    <w:lvl w:ilvl="6" w:tplc="341C7988" w:tentative="1">
      <w:start w:val="1"/>
      <w:numFmt w:val="bullet"/>
      <w:lvlText w:val=""/>
      <w:lvlJc w:val="left"/>
      <w:pPr>
        <w:tabs>
          <w:tab w:val="num" w:pos="5040"/>
        </w:tabs>
        <w:ind w:left="5040" w:hanging="360"/>
      </w:pPr>
      <w:rPr>
        <w:rFonts w:ascii="Symbol" w:hAnsi="Symbol" w:hint="default"/>
        <w:sz w:val="20"/>
      </w:rPr>
    </w:lvl>
    <w:lvl w:ilvl="7" w:tplc="EBB06A7A" w:tentative="1">
      <w:start w:val="1"/>
      <w:numFmt w:val="bullet"/>
      <w:lvlText w:val=""/>
      <w:lvlJc w:val="left"/>
      <w:pPr>
        <w:tabs>
          <w:tab w:val="num" w:pos="5760"/>
        </w:tabs>
        <w:ind w:left="5760" w:hanging="360"/>
      </w:pPr>
      <w:rPr>
        <w:rFonts w:ascii="Symbol" w:hAnsi="Symbol" w:hint="default"/>
        <w:sz w:val="20"/>
      </w:rPr>
    </w:lvl>
    <w:lvl w:ilvl="8" w:tplc="2A3CC372"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4B62FC3"/>
    <w:multiLevelType w:val="hybridMultilevel"/>
    <w:tmpl w:val="35CEA824"/>
    <w:lvl w:ilvl="0" w:tplc="20AE3568">
      <w:start w:val="1"/>
      <w:numFmt w:val="decimal"/>
      <w:lvlText w:val="%1."/>
      <w:lvlJc w:val="left"/>
      <w:pPr>
        <w:ind w:left="720" w:hanging="360"/>
      </w:pPr>
    </w:lvl>
    <w:lvl w:ilvl="1" w:tplc="475C158C">
      <w:start w:val="1"/>
      <w:numFmt w:val="decimal"/>
      <w:lvlText w:val="%2."/>
      <w:lvlJc w:val="left"/>
      <w:pPr>
        <w:ind w:left="1440" w:hanging="1080"/>
      </w:pPr>
    </w:lvl>
    <w:lvl w:ilvl="2" w:tplc="132E516A">
      <w:start w:val="1"/>
      <w:numFmt w:val="decimal"/>
      <w:lvlText w:val="%3."/>
      <w:lvlJc w:val="left"/>
      <w:pPr>
        <w:ind w:left="2160" w:hanging="1980"/>
      </w:pPr>
    </w:lvl>
    <w:lvl w:ilvl="3" w:tplc="CF80F088">
      <w:start w:val="1"/>
      <w:numFmt w:val="decimal"/>
      <w:lvlText w:val="%4."/>
      <w:lvlJc w:val="left"/>
      <w:pPr>
        <w:ind w:left="2880" w:hanging="2520"/>
      </w:pPr>
    </w:lvl>
    <w:lvl w:ilvl="4" w:tplc="45FA020E">
      <w:start w:val="1"/>
      <w:numFmt w:val="decimal"/>
      <w:lvlText w:val="%5."/>
      <w:lvlJc w:val="left"/>
      <w:pPr>
        <w:ind w:left="3600" w:hanging="3240"/>
      </w:pPr>
    </w:lvl>
    <w:lvl w:ilvl="5" w:tplc="4FA24C90">
      <w:start w:val="1"/>
      <w:numFmt w:val="decimal"/>
      <w:lvlText w:val="%6."/>
      <w:lvlJc w:val="left"/>
      <w:pPr>
        <w:ind w:left="4320" w:hanging="4140"/>
      </w:pPr>
    </w:lvl>
    <w:lvl w:ilvl="6" w:tplc="B68A3C92">
      <w:start w:val="1"/>
      <w:numFmt w:val="decimal"/>
      <w:lvlText w:val="%7."/>
      <w:lvlJc w:val="left"/>
      <w:pPr>
        <w:ind w:left="5040" w:hanging="4680"/>
      </w:pPr>
    </w:lvl>
    <w:lvl w:ilvl="7" w:tplc="2A7E71EA">
      <w:start w:val="1"/>
      <w:numFmt w:val="decimal"/>
      <w:lvlText w:val="%8."/>
      <w:lvlJc w:val="left"/>
      <w:pPr>
        <w:ind w:left="5760" w:hanging="5400"/>
      </w:pPr>
    </w:lvl>
    <w:lvl w:ilvl="8" w:tplc="886ABDDE">
      <w:start w:val="1"/>
      <w:numFmt w:val="decimal"/>
      <w:lvlText w:val="%9."/>
      <w:lvlJc w:val="left"/>
      <w:pPr>
        <w:ind w:left="6480" w:hanging="6300"/>
      </w:pPr>
    </w:lvl>
  </w:abstractNum>
  <w:abstractNum w:abstractNumId="4" w15:restartNumberingAfterBreak="0">
    <w:nsid w:val="60514F44"/>
    <w:multiLevelType w:val="multilevel"/>
    <w:tmpl w:val="56DEE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02336249">
    <w:abstractNumId w:val="2"/>
  </w:num>
  <w:num w:numId="2" w16cid:durableId="1472017775">
    <w:abstractNumId w:val="0"/>
  </w:num>
  <w:num w:numId="3" w16cid:durableId="34503558">
    <w:abstractNumId w:val="1"/>
  </w:num>
  <w:num w:numId="4" w16cid:durableId="969748564">
    <w:abstractNumId w:val="3"/>
  </w:num>
  <w:num w:numId="5" w16cid:durableId="7187449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C92"/>
    <w:rsid w:val="00567D5E"/>
    <w:rsid w:val="00571256"/>
    <w:rsid w:val="00684C92"/>
    <w:rsid w:val="00760878"/>
    <w:rsid w:val="008F7CB1"/>
    <w:rsid w:val="00A45FBA"/>
    <w:rsid w:val="00D8067B"/>
    <w:rsid w:val="00E805C9"/>
    <w:rsid w:val="00F21ECB"/>
    <w:rsid w:val="00FA6A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DA8AE"/>
  <w15:chartTrackingRefBased/>
  <w15:docId w15:val="{3D2D7415-36AE-9D46-A8CB-3D18360F6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2178"/>
    <w:pPr>
      <w:spacing w:before="100" w:beforeAutospacing="1" w:after="100" w:afterAutospacing="1"/>
    </w:pPr>
    <w:rPr>
      <w:rFonts w:ascii="Times New Roman" w:eastAsia="Times New Roman" w:hAnsi="Times New Roman" w:cs="Times New Roman"/>
    </w:rPr>
  </w:style>
  <w:style w:type="paragraph" w:customStyle="1" w:styleId="m5821812994865245552msolistparagraph">
    <w:name w:val="m_5821812994865245552msolistparagraph"/>
    <w:basedOn w:val="Normal"/>
    <w:rsid w:val="00A72178"/>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A72178"/>
    <w:pPr>
      <w:ind w:left="720"/>
      <w:contextualSpacing/>
    </w:pPr>
  </w:style>
  <w:style w:type="paragraph" w:styleId="Title">
    <w:name w:val="Title"/>
    <w:basedOn w:val="Normal"/>
    <w:pPr>
      <w:spacing w:after="300"/>
    </w:pPr>
    <w:rPr>
      <w:color w:val="17365D"/>
      <w:sz w:val="52"/>
    </w:rPr>
  </w:style>
  <w:style w:type="paragraph" w:styleId="Subtitle">
    <w:name w:val="Subtitle"/>
    <w:basedOn w:val="Normal"/>
    <w:rPr>
      <w:i/>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139669">
      <w:bodyDiv w:val="1"/>
      <w:marLeft w:val="0"/>
      <w:marRight w:val="0"/>
      <w:marTop w:val="0"/>
      <w:marBottom w:val="0"/>
      <w:divBdr>
        <w:top w:val="none" w:sz="0" w:space="0" w:color="auto"/>
        <w:left w:val="none" w:sz="0" w:space="0" w:color="auto"/>
        <w:bottom w:val="none" w:sz="0" w:space="0" w:color="auto"/>
        <w:right w:val="none" w:sz="0" w:space="0" w:color="auto"/>
      </w:divBdr>
    </w:div>
    <w:div w:id="463742334">
      <w:bodyDiv w:val="1"/>
      <w:marLeft w:val="0"/>
      <w:marRight w:val="0"/>
      <w:marTop w:val="0"/>
      <w:marBottom w:val="0"/>
      <w:divBdr>
        <w:top w:val="none" w:sz="0" w:space="0" w:color="auto"/>
        <w:left w:val="none" w:sz="0" w:space="0" w:color="auto"/>
        <w:bottom w:val="none" w:sz="0" w:space="0" w:color="auto"/>
        <w:right w:val="none" w:sz="0" w:space="0" w:color="auto"/>
      </w:divBdr>
    </w:div>
    <w:div w:id="549996024">
      <w:bodyDiv w:val="1"/>
      <w:marLeft w:val="0"/>
      <w:marRight w:val="0"/>
      <w:marTop w:val="0"/>
      <w:marBottom w:val="0"/>
      <w:divBdr>
        <w:top w:val="none" w:sz="0" w:space="0" w:color="auto"/>
        <w:left w:val="none" w:sz="0" w:space="0" w:color="auto"/>
        <w:bottom w:val="none" w:sz="0" w:space="0" w:color="auto"/>
        <w:right w:val="none" w:sz="0" w:space="0" w:color="auto"/>
      </w:divBdr>
    </w:div>
    <w:div w:id="663053962">
      <w:bodyDiv w:val="1"/>
      <w:marLeft w:val="0"/>
      <w:marRight w:val="0"/>
      <w:marTop w:val="0"/>
      <w:marBottom w:val="0"/>
      <w:divBdr>
        <w:top w:val="none" w:sz="0" w:space="0" w:color="auto"/>
        <w:left w:val="none" w:sz="0" w:space="0" w:color="auto"/>
        <w:bottom w:val="none" w:sz="0" w:space="0" w:color="auto"/>
        <w:right w:val="none" w:sz="0" w:space="0" w:color="auto"/>
      </w:divBdr>
    </w:div>
    <w:div w:id="820125185">
      <w:bodyDiv w:val="1"/>
      <w:marLeft w:val="0"/>
      <w:marRight w:val="0"/>
      <w:marTop w:val="0"/>
      <w:marBottom w:val="0"/>
      <w:divBdr>
        <w:top w:val="none" w:sz="0" w:space="0" w:color="auto"/>
        <w:left w:val="none" w:sz="0" w:space="0" w:color="auto"/>
        <w:bottom w:val="none" w:sz="0" w:space="0" w:color="auto"/>
        <w:right w:val="none" w:sz="0" w:space="0" w:color="auto"/>
      </w:divBdr>
    </w:div>
    <w:div w:id="1614827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281</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Fitch</dc:creator>
  <cp:keywords/>
  <dc:description/>
  <cp:lastModifiedBy>Rachael Fitch</cp:lastModifiedBy>
  <cp:revision>7</cp:revision>
  <dcterms:created xsi:type="dcterms:W3CDTF">2022-07-04T20:59:00Z</dcterms:created>
  <dcterms:modified xsi:type="dcterms:W3CDTF">2024-04-12T22:29:00Z</dcterms:modified>
</cp:coreProperties>
</file>